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/>
        <w:t>Приложение № 1</w:t>
      </w:r>
    </w:p>
    <w:p>
      <w:pPr>
        <w:pStyle w:val="Normal"/>
        <w:jc w:val="right"/>
        <w:rPr/>
      </w:pPr>
      <w:r>
        <w:rPr/>
        <w:t xml:space="preserve"> </w:t>
      </w:r>
      <w:r>
        <w:rPr/>
        <w:t xml:space="preserve">к постановлению главы </w:t>
      </w:r>
    </w:p>
    <w:p>
      <w:pPr>
        <w:pStyle w:val="Normal"/>
        <w:jc w:val="right"/>
        <w:rPr/>
      </w:pPr>
      <w:r>
        <w:rPr/>
        <w:t xml:space="preserve">Новозоринского сельсовета  </w:t>
      </w:r>
    </w:p>
    <w:p>
      <w:pPr>
        <w:pStyle w:val="Normal"/>
        <w:jc w:val="right"/>
        <w:rPr/>
      </w:pPr>
      <w:r>
        <w:rPr/>
        <w:t xml:space="preserve"> </w:t>
      </w:r>
      <w:r>
        <w:rPr/>
        <w:t>от  22.02.2024  №  42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 xml:space="preserve">Реестр мест (площадок) накопления твердых коммунальных отходов </w:t>
      </w:r>
    </w:p>
    <w:p>
      <w:pPr>
        <w:pStyle w:val="Normal"/>
        <w:jc w:val="center"/>
        <w:rPr>
          <w:b/>
          <w:b/>
        </w:rPr>
      </w:pPr>
      <w:r>
        <w:rPr>
          <w:b/>
        </w:rPr>
        <w:t>на территории  Новозоринского сельсовета Павловского района Алтайского  края</w:t>
      </w:r>
    </w:p>
    <w:tbl>
      <w:tblPr>
        <w:tblW w:w="1498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2801"/>
        <w:gridCol w:w="2957"/>
        <w:gridCol w:w="3314"/>
        <w:gridCol w:w="2957"/>
        <w:gridCol w:w="2959"/>
      </w:tblGrid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№ </w:t>
            </w:r>
            <w:r>
              <w:rPr/>
              <w:t>местоположения на Схеме размещения мест(площадок) накопления твердых коммунальных отходов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Данные о нахождении мест(площадок) накопления твердых коммунальных отходов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</w:p>
        </w:tc>
      </w:tr>
      <w:tr>
        <w:trPr/>
        <w:tc>
          <w:tcPr>
            <w:tcW w:w="149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 пересечении улиц Боровая и пер.Школьный (Около дома № 1 ул.Боровая)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ул.Боровая,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ул.Юбилейная,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ул.Лесная,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ул.Станционная,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ул.Октябрьская,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пер. школьный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(П-2)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(около дома №7а ул.Советская)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с дома № 4 по 7а,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ул.Комсомольская с дома № 5 по 25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(П-3)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Ул.Комсомольская (около дома №1 (ул.Комсомольская)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ул.Комсомольская с дома № 1 по 5,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с дома №1 по 4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(П-4;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П-23)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(около дома № 19 ул.Советская)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12м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Количество контейнеров: </w:t>
            </w:r>
            <w:r>
              <w:rPr>
                <w:b/>
              </w:rPr>
              <w:t>2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Объем контейнеров:П-4 8 м</w:t>
            </w:r>
            <w:r>
              <w:rPr>
                <w:vertAlign w:val="superscript"/>
              </w:rPr>
              <w:t>3</w:t>
            </w:r>
            <w:r>
              <w:rPr/>
              <w:t>; П-23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ул.Комсомольская с дома №25 по 35,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с дома № 13 по 21,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ул.Новая с дома №17 по 29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(П-5)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Ул.Дачная (около дома №13 ул.Дачная)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ул.Дачная с дома №1 по 25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(П-6)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Ул.Дачная (около дома №17 ул.Дачная)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ул.Дачная с дома № 25 по 49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(П-7)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Ул.Садовая (около дома №1 ул.Садовая)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ул.Садовая с дома №1 по 13,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ул.Элеваторная с дома №1 по 24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(П-8)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Ул.Озерная  (около дома №1 ул.Озерная)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ул.Озерная с дома №1 по 19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(П-9)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Ул.Кирова (около дома №2 ул.Кирова)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ул.Кирова с дома №1 по 32,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ул.Строительная с дома № 1 по 17,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пер.Непроездной с дома № 1 по 5,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пер. Клубный с дома № 1 по 12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(П-10)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Ул.Молодёжная (около дома №14 ул.Молодёжная)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7,6м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ул.Молодежная с дома №1 по 94,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ул.Весенняя с дома №1 по 46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(П-11)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Ул.Станционная (около дма №2 ул.Станционная)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ул.Станционная с дома №2 по 20,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ул.Октябрьская с дома № 29 по 45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(П-12)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(около дома №1ул.Железнодорожная)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с дома №1 по 18,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ул.Октябрьская с дома №1 по 15,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ул.Полева с дома №1 по 30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(П-13)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(около дома №8 ул.Железнодорожная)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с дома №8 по 18,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ул.Октябрьская с дома №15 по 23,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ул.Полевая с дома №30 по 54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(П-14)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(около дома № 19 ул.Железнодорожная)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с дома № 19 по 26,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ул.Октябрьская с дома №19 по 34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(П-15)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(около дома №27 ул.Железнодорожная)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ул.Железнодорожная с дома №26 по 37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ул.Моторная с дома № 1 по 25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(П-16)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(около дома № 7а ул.Советская)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ул.Советская с дома №6 по 13,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ул.комсомольская с дома №9 по 11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17.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(Е-17)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Ул.Привокзальная (около дома №47)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Количество контейнеров: </w:t>
            </w:r>
            <w:r>
              <w:rPr>
                <w:b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2,2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ул.Привокзальная с дома №34 по 63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(П-18)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Ул.Привокзальная (около дома №23)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ул.Привокзальная с дома №1 по 33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19.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(П-19)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Ул.Энергетиков (около дома № 4)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8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ул.Энергетиков с дома    № 1 по 34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(П-20)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Ул.Энергетиков (около дома № 47)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6м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Объем контейнеров: 7,6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ул.Энергетиков с дома №34 по 47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(Е-21)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С. Моховое ул. Зеленая (около дома №10)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 площадки для бункера-накопителя: 2,25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Объем контейнера: 0,75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С. Моховое ул. Зеленая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(П-22)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П. Малая Штабка ул. Луговая (на въезде)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6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7,6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МО Новозоринский сельсовет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Павловского района Алтайского края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ОГРН 1022202365679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П.Новые Зори ул.Комсомольская, 12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П. Малая Штабка ул. Луговая, ул.Нагорная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(Е-24)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Территория детского сада «Родничок»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 ул. Комсомольская 18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бетонное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3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1,1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МБОУ «Новозоринская СОШ»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МБОУ «Новозоринская СОШ» детский сад «Родничок»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24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(Е-25)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Спортивная школа Скиф-Арена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 ул. Промышленная 10а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бетонное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18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>
                <w:b/>
                <w:b/>
              </w:rPr>
            </w:pPr>
            <w:r>
              <w:rPr/>
              <w:t xml:space="preserve">Количество контейнеров: </w:t>
            </w:r>
            <w:r>
              <w:rPr>
                <w:b/>
              </w:rPr>
              <w:t>2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1,1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«Диво Алтая»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Спортивная школа «Скиф Арена»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(Е-26)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«Баррель»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 ул. Промышленная 1а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1,1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«Баррель»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«Баррель»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26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(П-27)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Садоводство «Железнодорожник»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Алтайский край Павловский район Новозоринский сельсовет (на въезде в садоводство)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6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>Количество контейнеров: 1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7,6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Садоводство «Железнодорожник»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Садоводство «Железнодорожник»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(Е-28)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 ул. Шоссейная 2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(около автогаража)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6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Количество контейнеров: </w:t>
            </w:r>
            <w:r>
              <w:rPr>
                <w:b/>
              </w:rPr>
              <w:t>2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1,1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«Птицефабрика «Комсомольская»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«Птицефабрика «Комсомольская»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(Е-29)</w:t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П. Новые Зори ул. Шоссейная 2 (около проходной)</w:t>
            </w:r>
          </w:p>
        </w:tc>
        <w:tc>
          <w:tcPr>
            <w:tcW w:w="33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Используемое покрытие: твердое грунтовое покрытие</w:t>
            </w:r>
          </w:p>
          <w:p>
            <w:pPr>
              <w:pStyle w:val="Normal"/>
              <w:widowControl w:val="false"/>
              <w:rPr/>
            </w:pPr>
            <w:r>
              <w:rPr/>
              <w:t>Площадь площадки для бункера-накопителя: 6 м</w:t>
            </w:r>
            <w:r>
              <w:rPr>
                <w:vertAlign w:val="superscript"/>
              </w:rPr>
              <w:t>2</w:t>
            </w:r>
          </w:p>
          <w:p>
            <w:pPr>
              <w:pStyle w:val="Normal"/>
              <w:widowControl w:val="false"/>
              <w:rPr/>
            </w:pPr>
            <w:r>
              <w:rPr/>
              <w:t>Количество контейнеров: 2</w:t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Объем контейнера: 1,1 м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«Птицефабрика «Комсомольская»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ООО «Птицефабрика «Комсомольская»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354185" cy="680085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8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040" w:hanging="0"/>
        <w:rPr/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</w:rPr>
        <w:t>Приложение № 3</w:t>
      </w:r>
    </w:p>
    <w:p>
      <w:pPr>
        <w:pStyle w:val="Normal"/>
        <w:ind w:left="5040" w:hanging="0"/>
        <w:rPr/>
      </w:pPr>
      <w:r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28"/>
          <w:szCs w:val="28"/>
        </w:rPr>
        <w:t>к постановлению главы</w:t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Новозоринского сельсовета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от</w:t>
      </w:r>
      <w:r>
        <w:rPr/>
        <w:t xml:space="preserve"> </w:t>
      </w:r>
      <w:r>
        <w:rPr>
          <w:sz w:val="28"/>
          <w:szCs w:val="28"/>
        </w:rPr>
        <w:t>22.06.2021  № 135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>ГРАФИК</w:t>
      </w:r>
    </w:p>
    <w:p>
      <w:pPr>
        <w:pStyle w:val="Normal"/>
        <w:jc w:val="center"/>
        <w:rPr/>
      </w:pPr>
      <w:r>
        <w:rPr>
          <w:sz w:val="28"/>
          <w:szCs w:val="28"/>
        </w:rPr>
        <w:t>Вывоза ТКО на территории Новозоринского сельсовета</w:t>
      </w:r>
    </w:p>
    <w:p>
      <w:pPr>
        <w:pStyle w:val="Normal"/>
        <w:jc w:val="center"/>
        <w:rPr/>
      </w:pPr>
      <w:r>
        <w:rPr>
          <w:sz w:val="28"/>
          <w:szCs w:val="28"/>
        </w:rPr>
        <w:t>Павловского района Алтайского края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>
          <w:sz w:val="28"/>
          <w:szCs w:val="28"/>
        </w:rPr>
        <w:t>1. Вторник, суббота  каждой недели.</w:t>
      </w:r>
    </w:p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1134" w:gutter="0" w:header="0" w:top="1701" w:footer="0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ru-RU" w:bidi="ar-SA"/>
    </w:rPr>
  </w:style>
  <w:style w:type="paragraph" w:styleId="1">
    <w:name w:val="Heading 1"/>
    <w:basedOn w:val="Normal"/>
    <w:link w:val="14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16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18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20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22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24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26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28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30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13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15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17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19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1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7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34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6"/>
    <w:uiPriority w:val="11"/>
    <w:qFormat/>
    <w:rPr>
      <w:sz w:val="24"/>
      <w:szCs w:val="24"/>
    </w:rPr>
  </w:style>
  <w:style w:type="character" w:styleId="QuoteChar">
    <w:name w:val="Quote Char"/>
    <w:link w:val="38"/>
    <w:uiPriority w:val="29"/>
    <w:qFormat/>
    <w:rPr>
      <w:i/>
    </w:rPr>
  </w:style>
  <w:style w:type="character" w:styleId="IntenseQuoteChar">
    <w:name w:val="Intense Quote Char"/>
    <w:link w:val="40"/>
    <w:uiPriority w:val="30"/>
    <w:qFormat/>
    <w:rPr>
      <w:i/>
    </w:rPr>
  </w:style>
  <w:style w:type="character" w:styleId="HeaderChar">
    <w:name w:val="Header Char"/>
    <w:basedOn w:val="DefaultParagraphFont"/>
    <w:link w:val="42"/>
    <w:uiPriority w:val="99"/>
    <w:qFormat/>
    <w:rPr/>
  </w:style>
  <w:style w:type="character" w:styleId="FooterChar">
    <w:name w:val="Footer Char"/>
    <w:basedOn w:val="DefaultParagraphFont"/>
    <w:link w:val="44"/>
    <w:uiPriority w:val="99"/>
    <w:qFormat/>
    <w:rPr/>
  </w:style>
  <w:style w:type="character" w:styleId="CaptionChar">
    <w:name w:val="Caption Char"/>
    <w:link w:val="44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5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8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uiPriority w:val="99"/>
    <w:semiHidden/>
    <w:qFormat/>
    <w:rPr>
      <w:rFonts w:ascii="Tahoma" w:hAnsi="Tahoma" w:eastAsia="Times New Roman" w:cs="Tahoma"/>
      <w:sz w:val="16"/>
      <w:szCs w:val="16"/>
      <w:lang w:eastAsia="zh-CN"/>
    </w:rPr>
  </w:style>
  <w:style w:type="paragraph" w:styleId="Style9" w:customStyle="1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0">
    <w:name w:val="Body Text"/>
    <w:basedOn w:val="Normal"/>
    <w:pPr>
      <w:spacing w:lineRule="auto" w:line="288" w:before="0" w:after="140"/>
    </w:pPr>
    <w:rPr/>
  </w:style>
  <w:style w:type="paragraph" w:styleId="Style11">
    <w:name w:val="List"/>
    <w:basedOn w:val="Style10"/>
    <w:pPr/>
    <w:rPr>
      <w:rFonts w:cs="Free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0"/>
      <w:szCs w:val="22"/>
      <w:lang w:val="ru-RU" w:eastAsia="en-US" w:bidi="ar-SA"/>
    </w:rPr>
  </w:style>
  <w:style w:type="paragraph" w:styleId="Style14">
    <w:name w:val="Title"/>
    <w:basedOn w:val="Normal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link w:val="37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9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link w:val="43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link w:val="47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link w:val="176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link w:val="179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pPr>
      <w:widowControl/>
      <w:bidi w:val="0"/>
      <w:spacing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0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Indexheading">
    <w:name w:val="index heading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LibreOffice/7.2.7.2$Linux_X86_64 LibreOffice_project/20$Build-2</Application>
  <AppVersion>15.0000</AppVersion>
  <DocSecurity>0</DocSecurity>
  <Pages>10</Pages>
  <Words>1489</Words>
  <Characters>10035</Characters>
  <CharactersWithSpaces>11691</CharactersWithSpaces>
  <Paragraphs>392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2021-06-03T04:25:00Z</dcterms:created>
  <dc:creator>Пользователь</dc:creator>
  <dc:description/>
  <dc:language>ru-RU</dc:language>
  <cp:lastModifiedBy>Администрация МО</cp:lastModifiedBy>
  <dcterms:modified xsi:type="dcterms:W3CDTF">2024-02-27T08:48:43Z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