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png" ContentType="image/png"/>
  <Override PartName="/word/media/image2.jpeg" ContentType="image/jpeg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rPr/>
      </w:pPr>
      <w:r>
        <w:rPr/>
        <w:drawing>
          <wp:inline distT="0" distB="0" distL="0" distR="0">
            <wp:extent cx="1984375" cy="729615"/>
            <wp:effectExtent l="0" t="0" r="0" b="0"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4375" cy="729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                                                                                                                                    </w:t>
      </w:r>
    </w:p>
    <w:p>
      <w:pPr>
        <w:pStyle w:val="Normal"/>
        <w:ind w:firstLine="709"/>
        <w:jc w:val="right"/>
        <w:rPr>
          <w:rFonts w:ascii="Times New Roman" w:hAnsi="Times New Roman" w:cs="Times New Roman"/>
          <w:b/>
          <w:b/>
          <w:bCs/>
          <w:sz w:val="32"/>
          <w:szCs w:val="32"/>
        </w:rPr>
      </w:pPr>
      <w:r>
        <w:rPr>
          <w:rFonts w:cs="Times New Roman" w:ascii="Times New Roman" w:hAnsi="Times New Roman"/>
          <w:b/>
          <w:bCs/>
          <w:sz w:val="32"/>
          <w:szCs w:val="32"/>
        </w:rPr>
      </w:r>
    </w:p>
    <w:p>
      <w:pPr>
        <w:pStyle w:val="Normal"/>
        <w:ind w:firstLine="709"/>
        <w:jc w:val="right"/>
        <w:rPr>
          <w:rFonts w:ascii="Times New Roman" w:hAnsi="Times New Roman" w:cs="Times New Roman"/>
          <w:b/>
          <w:b/>
          <w:bCs/>
          <w:sz w:val="32"/>
          <w:szCs w:val="32"/>
        </w:rPr>
      </w:pPr>
      <w:r>
        <w:rPr>
          <w:rFonts w:cs="Times New Roman" w:ascii="Times New Roman" w:hAnsi="Times New Roman"/>
          <w:b/>
          <w:bCs/>
          <w:sz w:val="32"/>
          <w:szCs w:val="32"/>
        </w:rPr>
        <w:t>ПРЕСС-РЕЛИЗ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textAlignment w:val="top"/>
        <w:outlineLvl w:val="0"/>
        <w:rPr>
          <w:rFonts w:ascii="Times New Roman" w:hAnsi="Times New Roman" w:eastAsia="Times New Roman" w:cs="Times New Roman"/>
          <w:b/>
          <w:b/>
          <w:bCs/>
          <w:color w:val="222222"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222222"/>
          <w:kern w:val="2"/>
          <w:sz w:val="28"/>
          <w:szCs w:val="28"/>
          <w:lang w:eastAsia="ru-RU"/>
        </w:rPr>
      </w:r>
      <w:bookmarkStart w:id="0" w:name="_GoBack"/>
      <w:bookmarkStart w:id="1" w:name="_GoBack"/>
      <w:bookmarkEnd w:id="1"/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8"/>
          <w:szCs w:val="28"/>
        </w:rPr>
        <w:t>О способах изменения кадастровой стоимости, внесенной в ЕГРН, предусмотренных законодательством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>Российской Федерации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292C2F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292C2F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bookmarkStart w:id="2" w:name="kadastrovaya_stoim"/>
      <w:bookmarkEnd w:id="2"/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Полномочиями, связанными с определением кадастровой стоимости, </w:t>
        <w:br/>
        <w:t>на территории Алтайского края наделено краевое бюджетное учреждение «Алтайский центр недвижимости и государственной кадастровой оценки» (далее – краевое бюджетное учреждение).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Краевым бюджетным учреждением в 2023 году проведена государственная кадастровая оценка объектов капитального строительства. Результаты государственной кадастровой оценки утверждены приказом Управления имущественных отношений Алтайского края от 09.11.2023 № 181.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Кадастровая стоимость, утвержденная данным приказом, внесена в Единый государственный кадастр недвижимости в декабре 2023 года.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Получить сведения об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актуальной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кадастровой стоимости можно </w:t>
        <w:br/>
        <w:t xml:space="preserve">также на сайте Росреестра разделе «Сервисы» - </w:t>
      </w:r>
      <w:hyperlink r:id="rId3">
        <w:r>
          <w:rPr>
            <w:rFonts w:eastAsia="Times New Roman" w:cs="Times New Roman" w:ascii="Times New Roman" w:hAnsi="Times New Roman"/>
            <w:sz w:val="28"/>
            <w:szCs w:val="28"/>
            <w:lang w:eastAsia="ru-RU"/>
          </w:rPr>
          <w:t xml:space="preserve">«Справочная информация </w:t>
          <w:br/>
          <w:t>по объектам недвижимости в режиме online»</w:t>
        </w:r>
      </w:hyperlink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Получить сведения о кадастровой стоимости по состоянию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 xml:space="preserve">на определенную дату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можно бесплатно в форме выписки о кадастровой стоимости объекта недвижимости в личном кабинете, пройдя авторизацию через «Госуслуги» </w:t>
        <w:br/>
        <w:t>на официальном сайте Росреестра в разделе «Сервисы» - «Предоставление сведений ЕГРН» выбрав вид выписки «Выписка из ЕГРН о кадастровой стоимости объекта недвижимости».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Законодательством Российской Федерации определены способы изменения кадастровой стоимости, внесенной в ЕГРН.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В случае несогласия с величиной кадастровой стоимости заинтересованное лицо вправе обратиться в краевое бюджетное учреждение с заявлением </w:t>
        <w:br/>
        <w:t>об исправлении ошибок, допущенных при определении кадастровой стоимости.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 сайте краевого бюджетного учреждения (</w:t>
      </w:r>
      <w:r>
        <w:rPr>
          <w:rFonts w:cs="Times New Roman" w:ascii="Times New Roman" w:hAnsi="Times New Roman"/>
          <w:sz w:val="28"/>
          <w:szCs w:val="28"/>
          <w:lang w:val="en-US"/>
        </w:rPr>
        <w:t>altkaradastr</w:t>
      </w:r>
      <w:r>
        <w:rPr>
          <w:rFonts w:cs="Times New Roman" w:ascii="Times New Roman" w:hAnsi="Times New Roman"/>
          <w:sz w:val="28"/>
          <w:szCs w:val="28"/>
        </w:rPr>
        <w:t>.</w:t>
      </w:r>
      <w:r>
        <w:rPr>
          <w:rFonts w:cs="Times New Roman" w:ascii="Times New Roman" w:hAnsi="Times New Roman"/>
          <w:sz w:val="28"/>
          <w:szCs w:val="28"/>
          <w:lang w:val="en-US"/>
        </w:rPr>
        <w:t>ru</w:t>
      </w:r>
      <w:r>
        <w:rPr>
          <w:rFonts w:cs="Times New Roman" w:ascii="Times New Roman" w:hAnsi="Times New Roman"/>
          <w:sz w:val="28"/>
          <w:szCs w:val="28"/>
        </w:rPr>
        <w:t xml:space="preserve">) размещена форма для заполнения заявления. Необходимо особо отметить, что заявление в обязательном порядке должно содержать указание на конкретные ошибки, допущенные при определении кадастровой стоимости. Мнение заявителя о том, что кадастровая стоимость завышена, не является обоснованием наличия ошибки. 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Кроме того, изменить величину кадастровой стоимости можно на основании статьи 22.1 Федерального закона «О государственной кадастровой оценке», </w:t>
        <w:br/>
        <w:t>в соответствии с которой новая кадастровая стоимость может быть установлена краевым бюджетным учреждением.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В соответствии с данной статьей для установления кадастровой стоимости объекта недвижимости в размере рыночной стоимости в бюджетное учреждение подается соответствующее заявление, отчет об оценке рыночной стоимости, документы, подтверждающие, </w:t>
      </w:r>
      <w:r>
        <w:rPr>
          <w:rFonts w:cs="Times New Roman" w:ascii="Times New Roman" w:hAnsi="Times New Roman"/>
          <w:sz w:val="28"/>
          <w:szCs w:val="28"/>
        </w:rPr>
        <w:t>что кадастровая стоимость затрагивает права или обязанности заявителя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Заявление об установлении кадастровой стоимости объекта недвижимости </w:t>
        <w:br/>
        <w:t xml:space="preserve">в размере его рыночной стоимости в соответствии с положениями Федерального закона «О государственной кадастровой оценке» рассматривается </w:t>
        <w:br/>
        <w:t xml:space="preserve">в течение 30-ти календарных дней с даты его поступления в краевое бюджетное учреждение. Форма для заполнения заявления, информация о составе документов, прилагаемых к заявлению, порядке подачи заявления размещены на официальном сайте учреждения. На основании заявления бюджетным учреждением может быть принято решение об установлении кадастровой стоимости объекта недвижимости </w:t>
        <w:br/>
        <w:t>в размере его рыночной стоимости или решение об отказе в установлении кадастровой стоимости.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Краевое бюджетное учреждение в течение пяти рабочих дней направляет копии принятых решений в виде электронного документа в Управление Росреестра по Алтайскому краю.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Сведения о кадастровой стоимости, указанные в решении </w:t>
        <w:br/>
        <w:t xml:space="preserve">об установлении кадастровой стоимости объекта недвижимости в размере </w:t>
        <w:br/>
        <w:t>его рыночной стоимости, вносятся филиалом ППК «Роскадастр» по Алтайскому краю в Единый государственный реестр недвижимости в срок не более пяти рабочих дней с даты поступления решения. Кроме кадастровой стоимости в реестр вносится дата начала ее применения. В соответствии с федеральным законом, кадастровая стоимость, установленная решением, применяется с 1 января года, в котором подано заявление в бюджетное учреждение или с даты применения кадастровой стоимости, которая изменяется в соответствии с отчетом об оценке рыночной стоимости.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«Управление Росреестра по Алтайскому краю в рамках своих полномочий осуществляет мониторинг исполнения краевым бюджетным учреждением положений Закона «О государственной кадастровой оценке» в части соблюдения срока направления решений принятых бюджетным учреждением в орган регистрации прав - пять рабочих дней с даты принятия решения» - сообщил начальник отдела землеустройства и мониторинга земель, кадастровой оценки недвижимости, геодезии и картографии Управления Росреестра по Алтайскому краю </w:t>
      </w: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Алексей Горяйнов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/>
        <w:drawing>
          <wp:inline distT="0" distB="0" distL="0" distR="0">
            <wp:extent cx="4876800" cy="4876800"/>
            <wp:effectExtent l="0" t="0" r="0" b="0"/>
            <wp:docPr id="2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487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lang w:eastAsia="sk-SK"/>
        </w:rPr>
        <w:t>Об Управлении Росреестра по Алтайскому краю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lang w:eastAsia="ru-RU"/>
        </w:rPr>
      </w:pPr>
      <w:r>
        <w:rPr>
          <w:rFonts w:cs="Times New Roman" w:ascii="Times New Roman" w:hAnsi="Times New Roman"/>
        </w:rPr>
        <w:t>Управление Федеральной службы государственной регистрации, кадастра и картографии по Алтайскому краю (Управление Росреестра по Алтайскому краю) является территориальным органом Федеральной службы государственной регистрации, кадастра и картографии (Росреестр), осуществляющим функции по государственной регистрации прав на недвижимое имущество и сделок с ним, по оказанию государственных услуг в 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ППК «Роскадастра» по Алтайскому краю. Руководитель Управления</w:t>
      </w:r>
      <w:r>
        <w:rPr>
          <w:rFonts w:cs="Times New Roman" w:ascii="Times New Roman" w:hAnsi="Times New Roman"/>
          <w:color w:val="000000"/>
        </w:rPr>
        <w:t>, главный регистратор Алтайского края</w:t>
      </w:r>
      <w:r>
        <w:rPr>
          <w:rFonts w:cs="Times New Roman" w:ascii="Times New Roman" w:hAnsi="Times New Roman"/>
        </w:rPr>
        <w:t xml:space="preserve"> – Юрий Викторович Калашников.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0"/>
          <w:szCs w:val="20"/>
          <w:lang w:eastAsia="sk-SK"/>
        </w:rPr>
      </w:pPr>
      <w:r>
        <w:rPr>
          <w:rFonts w:cs="Times New Roman" w:ascii="Times New Roman" w:hAnsi="Times New Roman"/>
          <w:b/>
          <w:sz w:val="20"/>
          <w:szCs w:val="20"/>
          <w:lang w:eastAsia="sk-SK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0"/>
          <w:szCs w:val="20"/>
          <w:lang w:eastAsia="sk-SK"/>
        </w:rPr>
      </w:pPr>
      <w:r>
        <w:rPr>
          <w:rFonts w:cs="Times New Roman" w:ascii="Times New Roman" w:hAnsi="Times New Roman"/>
          <w:b/>
          <w:sz w:val="20"/>
          <w:szCs w:val="20"/>
          <w:lang w:eastAsia="sk-SK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0"/>
          <w:szCs w:val="20"/>
          <w:lang w:eastAsia="sk-SK"/>
        </w:rPr>
      </w:pPr>
      <w:r>
        <w:rPr>
          <w:rFonts w:cs="Times New Roman" w:ascii="Times New Roman" w:hAnsi="Times New Roman"/>
          <w:b/>
          <w:sz w:val="20"/>
          <w:szCs w:val="20"/>
          <w:lang w:eastAsia="sk-SK"/>
        </w:rPr>
        <w:t>Контакты для СМИ</w:t>
      </w:r>
    </w:p>
    <w:p>
      <w:pPr>
        <w:pStyle w:val="NormalWeb"/>
        <w:spacing w:beforeAutospacing="0" w:before="0" w:afterAutospacing="0" w:after="0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Пресс-секретарь Управления Росреестра по Алтайскому краю</w:t>
        <w:br/>
      </w:r>
      <w:r>
        <w:rPr>
          <w:sz w:val="20"/>
          <w:szCs w:val="20"/>
          <w:shd w:fill="FFFFFF" w:val="clear"/>
        </w:rPr>
        <w:t>Бучнева Анжелика Анатольевна 8 (3852) 29 17 44, 5097</w:t>
      </w:r>
    </w:p>
    <w:p>
      <w:pPr>
        <w:pStyle w:val="NormalWeb"/>
        <w:spacing w:beforeAutospacing="0" w:before="0" w:afterAutospacing="0" w:after="0"/>
        <w:rPr>
          <w:rFonts w:eastAsia="Calibri"/>
          <w:sz w:val="20"/>
          <w:szCs w:val="20"/>
          <w:lang w:eastAsia="en-US"/>
        </w:rPr>
      </w:pPr>
      <w:hyperlink r:id="rId5">
        <w:r>
          <w:rPr>
            <w:rFonts w:eastAsia="Calibri"/>
            <w:sz w:val="20"/>
            <w:szCs w:val="20"/>
            <w:shd w:fill="FFFFFF" w:val="clear"/>
          </w:rPr>
          <w:t>22press_rosreestr@mail.ru</w:t>
        </w:r>
      </w:hyperlink>
      <w:r>
        <w:rPr>
          <w:rStyle w:val="Style13"/>
          <w:rFonts w:eastAsia="Calibri"/>
          <w:sz w:val="20"/>
          <w:szCs w:val="20"/>
          <w:shd w:fill="FFFFFF" w:val="clear"/>
        </w:rPr>
        <w:t xml:space="preserve"> </w:t>
      </w:r>
      <w:r>
        <w:rPr>
          <w:rFonts w:eastAsia="Calibri"/>
          <w:sz w:val="20"/>
          <w:szCs w:val="20"/>
          <w:lang w:eastAsia="en-US"/>
        </w:rPr>
        <w:t>656002, Барнаул, ул. Советская, д. 16</w:t>
      </w:r>
    </w:p>
    <w:p>
      <w:pPr>
        <w:pStyle w:val="NormalWeb"/>
        <w:spacing w:beforeAutospacing="0" w:before="0" w:afterAutospacing="0" w:after="0"/>
        <w:rPr>
          <w:rStyle w:val="Style13"/>
          <w:rFonts w:eastAsia="Calibri"/>
          <w:sz w:val="20"/>
          <w:szCs w:val="20"/>
          <w:shd w:fill="FFFFFF" w:val="clear"/>
        </w:rPr>
      </w:pPr>
      <w:r>
        <w:rPr>
          <w:rFonts w:eastAsia="Calibri"/>
          <w:sz w:val="20"/>
          <w:szCs w:val="20"/>
          <w:lang w:eastAsia="en-US"/>
        </w:rPr>
        <w:t>Сайт Росреестра:</w:t>
      </w:r>
      <w:r>
        <w:rPr>
          <w:sz w:val="20"/>
          <w:szCs w:val="20"/>
        </w:rPr>
        <w:t xml:space="preserve"> </w:t>
      </w:r>
      <w:hyperlink r:id="rId6">
        <w:r>
          <w:rPr>
            <w:rFonts w:eastAsia="Calibri"/>
            <w:sz w:val="20"/>
            <w:szCs w:val="20"/>
            <w:shd w:fill="FFFFFF" w:val="clear"/>
            <w:lang w:val="en-US"/>
          </w:rPr>
          <w:t>www</w:t>
        </w:r>
        <w:r>
          <w:rPr>
            <w:rFonts w:eastAsia="Calibri"/>
            <w:sz w:val="20"/>
            <w:szCs w:val="20"/>
            <w:shd w:fill="FFFFFF" w:val="clear"/>
          </w:rPr>
          <w:t>.</w:t>
        </w:r>
        <w:r>
          <w:rPr>
            <w:rFonts w:eastAsia="Calibri"/>
            <w:sz w:val="20"/>
            <w:szCs w:val="20"/>
            <w:shd w:fill="FFFFFF" w:val="clear"/>
            <w:lang w:val="en-US"/>
          </w:rPr>
          <w:t>rosreestr</w:t>
        </w:r>
        <w:r>
          <w:rPr>
            <w:rFonts w:eastAsia="Calibri"/>
            <w:sz w:val="20"/>
            <w:szCs w:val="20"/>
            <w:shd w:fill="FFFFFF" w:val="clear"/>
          </w:rPr>
          <w:t>.</w:t>
        </w:r>
        <w:r>
          <w:rPr>
            <w:rFonts w:eastAsia="Calibri"/>
            <w:sz w:val="20"/>
            <w:szCs w:val="20"/>
            <w:shd w:fill="FFFFFF" w:val="clear"/>
            <w:lang w:val="en-US"/>
          </w:rPr>
          <w:t>gov</w:t>
        </w:r>
        <w:r>
          <w:rPr>
            <w:rFonts w:eastAsia="Calibri"/>
            <w:sz w:val="20"/>
            <w:szCs w:val="20"/>
            <w:shd w:fill="FFFFFF" w:val="clear"/>
          </w:rPr>
          <w:t>.</w:t>
        </w:r>
        <w:r>
          <w:rPr>
            <w:rFonts w:eastAsia="Calibri"/>
            <w:sz w:val="20"/>
            <w:szCs w:val="20"/>
            <w:shd w:fill="FFFFFF" w:val="clear"/>
            <w:lang w:val="en-US"/>
          </w:rPr>
          <w:t>ru</w:t>
        </w:r>
      </w:hyperlink>
      <w:r>
        <w:rPr>
          <w:rStyle w:val="Style13"/>
          <w:rFonts w:eastAsia="Calibri"/>
          <w:sz w:val="20"/>
          <w:szCs w:val="20"/>
          <w:shd w:fill="FFFFFF" w:val="clear"/>
        </w:rPr>
        <w:br/>
      </w:r>
      <w:r>
        <w:rPr>
          <w:rFonts w:eastAsia="Calibri"/>
          <w:sz w:val="20"/>
          <w:szCs w:val="20"/>
          <w:lang w:eastAsia="en-US"/>
        </w:rPr>
        <w:t>Яндекс-Дзен:</w:t>
      </w:r>
      <w:r>
        <w:rPr>
          <w:sz w:val="20"/>
          <w:szCs w:val="20"/>
        </w:rPr>
        <w:t xml:space="preserve"> </w:t>
      </w:r>
      <w:hyperlink r:id="rId7">
        <w:r>
          <w:rPr>
            <w:rFonts w:eastAsia="Calibri"/>
            <w:sz w:val="20"/>
            <w:szCs w:val="20"/>
            <w:shd w:fill="FFFFFF" w:val="clear"/>
          </w:rPr>
          <w:t>https://dzen.ru/id/6392ad9bbc8b8d2fd42961a7</w:t>
        </w:r>
      </w:hyperlink>
      <w:r>
        <w:rPr>
          <w:rStyle w:val="Style13"/>
          <w:rFonts w:eastAsia="Calibri"/>
          <w:sz w:val="20"/>
          <w:szCs w:val="20"/>
          <w:shd w:fill="FFFFFF" w:val="clear"/>
        </w:rPr>
        <w:tab/>
      </w:r>
    </w:p>
    <w:p>
      <w:pPr>
        <w:pStyle w:val="NormalWeb"/>
        <w:spacing w:beforeAutospacing="0" w:before="0" w:afterAutospacing="0" w:after="0"/>
        <w:rPr>
          <w:rFonts w:eastAsia="Calibri"/>
          <w:color w:val="0000FF" w:themeColor="hyperlink"/>
          <w:sz w:val="20"/>
          <w:szCs w:val="20"/>
          <w:u w:val="single"/>
          <w:shd w:fill="FFFFFF" w:val="clear"/>
        </w:rPr>
      </w:pPr>
      <w:r>
        <w:rPr>
          <w:rFonts w:eastAsia="Calibri"/>
          <w:sz w:val="20"/>
          <w:szCs w:val="20"/>
          <w:lang w:eastAsia="en-US"/>
        </w:rPr>
        <w:t>ВКонтакте:</w:t>
      </w:r>
      <w:r>
        <w:rPr>
          <w:rFonts w:eastAsia="Calibri"/>
          <w:color w:val="0000FF" w:themeColor="hyperlink"/>
          <w:sz w:val="20"/>
          <w:szCs w:val="20"/>
          <w:shd w:fill="FFFFFF" w:val="clear"/>
        </w:rPr>
        <w:t xml:space="preserve"> </w:t>
      </w:r>
      <w:hyperlink r:id="rId8">
        <w:r>
          <w:rPr>
            <w:rFonts w:eastAsia="Calibri"/>
            <w:sz w:val="20"/>
            <w:szCs w:val="20"/>
            <w:shd w:fill="FFFFFF" w:val="clear"/>
          </w:rPr>
          <w:t>https://vk.com/rosreestr_altaiskii_krai</w:t>
        </w:r>
      </w:hyperlink>
      <w:r>
        <w:rPr>
          <w:rFonts w:eastAsia="Calibri"/>
          <w:color w:val="0000FF" w:themeColor="hyperlink"/>
          <w:sz w:val="20"/>
          <w:szCs w:val="20"/>
          <w:shd w:fill="FFFFFF" w:val="clear"/>
        </w:rPr>
        <w:t xml:space="preserve"> </w:t>
        <w:br/>
      </w:r>
      <w:r>
        <w:rPr>
          <w:rFonts w:eastAsia="Calibri"/>
          <w:sz w:val="20"/>
          <w:szCs w:val="20"/>
          <w:lang w:eastAsia="en-US"/>
        </w:rPr>
        <w:t>Телеграм-канал:</w:t>
      </w:r>
      <w:r>
        <w:rPr>
          <w:rFonts w:eastAsia="Calibri"/>
          <w:color w:val="0000FF" w:themeColor="hyperlink"/>
          <w:sz w:val="20"/>
          <w:szCs w:val="20"/>
          <w:u w:val="single"/>
          <w:shd w:fill="FFFFFF" w:val="clear"/>
        </w:rPr>
        <w:t xml:space="preserve"> https://web.telegram.org/k/#@rosreestr_altaiskii_krai</w:t>
      </w:r>
    </w:p>
    <w:p>
      <w:pPr>
        <w:pStyle w:val="NormalWeb"/>
        <w:spacing w:beforeAutospacing="0" w:before="0" w:afterAutospacing="0" w:after="0"/>
        <w:rPr>
          <w:rStyle w:val="Style13"/>
          <w:rFonts w:eastAsia="Calibri"/>
          <w:sz w:val="20"/>
          <w:szCs w:val="20"/>
          <w:shd w:fill="FFFFFF" w:val="clear"/>
        </w:rPr>
      </w:pPr>
      <w:r>
        <w:rPr>
          <w:rFonts w:eastAsia="Calibri"/>
          <w:sz w:val="20"/>
          <w:szCs w:val="20"/>
          <w:lang w:eastAsia="en-US"/>
        </w:rPr>
        <w:t>Одноклассники:</w:t>
      </w:r>
      <w:r>
        <w:rPr>
          <w:rStyle w:val="Style13"/>
          <w:rFonts w:eastAsia="Calibri"/>
          <w:sz w:val="20"/>
          <w:szCs w:val="20"/>
          <w:shd w:fill="FFFFFF" w:val="clear"/>
        </w:rPr>
        <w:t xml:space="preserve"> </w:t>
      </w:r>
      <w:hyperlink r:id="rId9">
        <w:r>
          <w:rPr>
            <w:rFonts w:eastAsia="Calibri"/>
            <w:sz w:val="20"/>
            <w:szCs w:val="20"/>
            <w:shd w:fill="FFFFFF" w:val="clear"/>
          </w:rPr>
          <w:t>https://ok.ru/rosreestr22alt.krai</w:t>
        </w:r>
      </w:hyperlink>
    </w:p>
    <w:p>
      <w:pPr>
        <w:pStyle w:val="NormalWeb"/>
        <w:spacing w:beforeAutospacing="0" w:before="0" w:afterAutospacing="0" w:after="0"/>
        <w:rPr>
          <w:rFonts w:eastAsia="Calibri"/>
          <w:color w:val="0000FF" w:themeColor="hyperlink"/>
          <w:sz w:val="20"/>
          <w:szCs w:val="20"/>
          <w:u w:val="single"/>
          <w:shd w:fill="FFFFFF" w:val="clear"/>
        </w:rPr>
      </w:pPr>
      <w:r>
        <w:rPr>
          <w:rFonts w:eastAsia="Calibri"/>
          <w:color w:val="0000FF" w:themeColor="hyperlink"/>
          <w:sz w:val="20"/>
          <w:szCs w:val="20"/>
          <w:u w:val="single"/>
          <w:shd w:fill="FFFFFF" w:val="clear"/>
        </w:rPr>
        <w:t>https://vk.com/video-46688657_456239105</w:t>
      </w:r>
    </w:p>
    <w:sectPr>
      <w:type w:val="nextPage"/>
      <w:pgSz w:w="11906" w:h="16838"/>
      <w:pgMar w:left="1134" w:right="567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Tahoma">
    <w:charset w:val="01"/>
    <w:family w:val="roman"/>
    <w:pitch w:val="default"/>
  </w:font>
  <w:font w:name="PT Astra Serif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95162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3">
    <w:name w:val="Heading 3"/>
    <w:basedOn w:val="Normal"/>
    <w:link w:val="30"/>
    <w:uiPriority w:val="9"/>
    <w:qFormat/>
    <w:rsid w:val="00c55c97"/>
    <w:pPr>
      <w:spacing w:lineRule="auto" w:line="240" w:beforeAutospacing="1" w:afterAutospacing="1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31" w:customStyle="1">
    <w:name w:val="Заголовок 3 Знак"/>
    <w:basedOn w:val="DefaultParagraphFont"/>
    <w:link w:val="3"/>
    <w:uiPriority w:val="9"/>
    <w:qFormat/>
    <w:rsid w:val="00c55c97"/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Style13">
    <w:name w:val="Интернет-ссылка"/>
    <w:basedOn w:val="DefaultParagraphFont"/>
    <w:uiPriority w:val="99"/>
    <w:unhideWhenUsed/>
    <w:rsid w:val="00c55c9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55c97"/>
    <w:rPr>
      <w:b/>
      <w:bCs/>
    </w:rPr>
  </w:style>
  <w:style w:type="character" w:styleId="Style14" w:customStyle="1">
    <w:name w:val="Текст выноски Знак"/>
    <w:basedOn w:val="DefaultParagraphFont"/>
    <w:link w:val="a7"/>
    <w:uiPriority w:val="99"/>
    <w:semiHidden/>
    <w:qFormat/>
    <w:rsid w:val="005b2a75"/>
    <w:rPr>
      <w:rFonts w:ascii="Tahoma" w:hAnsi="Tahoma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ascii="PT Astra Serif" w:hAnsi="PT Astra Serif"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Astra Serif" w:hAnsi="PT Astra Serif" w:cs="Noto Sans Devanagari"/>
      <w:lang w:val="zxx" w:eastAsia="zxx" w:bidi="zxx"/>
    </w:rPr>
  </w:style>
  <w:style w:type="paragraph" w:styleId="NormalWeb">
    <w:name w:val="Normal (Web)"/>
    <w:basedOn w:val="Normal"/>
    <w:uiPriority w:val="99"/>
    <w:unhideWhenUsed/>
    <w:qFormat/>
    <w:rsid w:val="00c55c9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NoSpacing">
    <w:name w:val="No Spacing"/>
    <w:uiPriority w:val="1"/>
    <w:qFormat/>
    <w:rsid w:val="005b2a75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BalloonText">
    <w:name w:val="Balloon Text"/>
    <w:basedOn w:val="Normal"/>
    <w:link w:val="a8"/>
    <w:uiPriority w:val="99"/>
    <w:semiHidden/>
    <w:unhideWhenUsed/>
    <w:qFormat/>
    <w:rsid w:val="005b2a75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s://lk.rosreestr.ru/eservices/real-estate-objects-online" TargetMode="External"/><Relationship Id="rId4" Type="http://schemas.openxmlformats.org/officeDocument/2006/relationships/image" Target="media/image2.jpeg"/><Relationship Id="rId5" Type="http://schemas.openxmlformats.org/officeDocument/2006/relationships/hyperlink" Target="mailto:22press_rosreestr@mail.ru" TargetMode="External"/><Relationship Id="rId6" Type="http://schemas.openxmlformats.org/officeDocument/2006/relationships/hyperlink" Target="http://www.rosreestr.gov.ru/" TargetMode="External"/><Relationship Id="rId7" Type="http://schemas.openxmlformats.org/officeDocument/2006/relationships/hyperlink" Target="https://dzen.ru/id/6392ad9bbc8b8d2fd42961a7" TargetMode="External"/><Relationship Id="rId8" Type="http://schemas.openxmlformats.org/officeDocument/2006/relationships/hyperlink" Target="https://vk.com/rosreestr_altaiskii_krai" TargetMode="External"/><Relationship Id="rId9" Type="http://schemas.openxmlformats.org/officeDocument/2006/relationships/hyperlink" Target="https://ok.ru/rosreestr22alt.krai" TargetMode="Externa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Application>LibreOffice/7.2.7.2$Linux_X86_64 LibreOffice_project/20$Build-2</Application>
  <AppVersion>15.0000</AppVersion>
  <Pages>3</Pages>
  <Words>722</Words>
  <Characters>5598</Characters>
  <CharactersWithSpaces>6446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2024-01-16T07:58:00Z</dcterms:created>
  <dc:creator>Руди Александр Райнгольдович</dc:creator>
  <dc:description/>
  <dc:language>ru-RU</dc:language>
  <cp:lastModifiedBy>Степанова Евгения Анатольевна</cp:lastModifiedBy>
  <dcterms:modified xsi:type="dcterms:W3CDTF">2024-01-26T04:10:00Z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