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tabs>
          <w:tab w:val="clear" w:pos="708"/>
          <w:tab w:val="left" w:pos="5220" w:leader="none"/>
        </w:tabs>
        <w:rPr>
          <w:sz w:val="24"/>
        </w:rPr>
      </w:pPr>
      <w:r>
        <w:rPr>
          <w:sz w:val="24"/>
        </w:rPr>
        <w:t xml:space="preserve">РЕКОМЕНДАЦИИ </w:t>
      </w:r>
    </w:p>
    <w:p>
      <w:pPr>
        <w:pStyle w:val="Style20"/>
        <w:tabs>
          <w:tab w:val="clear" w:pos="708"/>
          <w:tab w:val="left" w:pos="5220" w:leader="none"/>
        </w:tabs>
        <w:rPr>
          <w:sz w:val="24"/>
        </w:rPr>
      </w:pPr>
      <w:r>
        <w:rPr>
          <w:sz w:val="24"/>
        </w:rPr>
        <w:t xml:space="preserve">по выявлению потребителей наркотических средств среди сотрудников </w:t>
      </w:r>
    </w:p>
    <w:p>
      <w:pPr>
        <w:pStyle w:val="Style20"/>
        <w:tabs>
          <w:tab w:val="clear" w:pos="708"/>
          <w:tab w:val="left" w:pos="5220" w:leader="none"/>
        </w:tabs>
        <w:rPr>
          <w:sz w:val="24"/>
        </w:rPr>
      </w:pPr>
      <w:r>
        <w:rPr>
          <w:sz w:val="24"/>
        </w:rPr>
        <w:t>предприятий (организаций)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территории Российской Федерации свободный оборот наркотических средств </w:t>
      </w:r>
      <w:r>
        <w:rPr>
          <w:rFonts w:cs="Times New Roman" w:ascii="Times New Roman" w:hAnsi="Times New Roman"/>
          <w:b/>
          <w:bCs/>
          <w:sz w:val="24"/>
          <w:szCs w:val="24"/>
        </w:rPr>
        <w:t>запрещен</w:t>
      </w:r>
      <w:r>
        <w:rPr>
          <w:rFonts w:cs="Times New Roman" w:ascii="Times New Roman" w:hAnsi="Times New Roman"/>
          <w:b/>
          <w:sz w:val="24"/>
          <w:szCs w:val="24"/>
        </w:rPr>
        <w:t>!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Для своевременного выявления случаев употребления наркотиков среди работников организаций (предприятий) необходимо обращать внимание на указанные внешние и поведенческие признаки: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расширенные или суженные зрачки;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покрасневшие или мутные глаза;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бледность или покраснения кожи;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нарушение координации движения;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неожиданная смена настроения;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трудность в сосредоточении;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безразличие к происходящему рядом;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заторможенность;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сонливость, замедленность речи;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отсутствие запаха алкоголя.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Также необходимо помнить, что при потреблении синтетических психостимуляторов могут наблюдаться следующие нетипичные реакции: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зрачки расширены, глаза округлые (эффект «совиных глаз»);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повышена двигательная активность, выносливость;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непроизвольная жестикуляция;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припухлость лица, конечностей;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чрезмерное «хорошее» настояние;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 общении – проявление гонора, высокомерия, отсутствие самокритики;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сильное сексуальное раскрепощение.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у Вас возникли подозрения, что сотрудник находится на работе в состоянии наркотического опьянения необходимо: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незамедлительно отстранить его от исполняемых обязанностей;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принять меры по доставлению его в медицинскую организацию для проведения медицинского освидетельствования на состояние наркотического опьянения;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 совершении работником хулиганских действий целесообразно прибегнуть к помощи правоохранительных органов;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 последующем провести разбирательство причин и обстоятельств употребления работником наркотиков, принять меры по их устранению;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провести профилактическую работу с рабочим коллективом организации (предприятия) с целью доведения информации о вреде и недопустимости употребления наркотиков.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УНК ГУ МВД России по Алтайскому краю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Антинаркотическая комиссия Алтайского края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70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076fe6"/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Title"/>
    <w:basedOn w:val="Normal"/>
    <w:link w:val="a4"/>
    <w:qFormat/>
    <w:rsid w:val="00076fe6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6"/>
      <w:szCs w:val="24"/>
      <w:lang w:eastAsia="ru-RU"/>
    </w:rPr>
  </w:style>
  <w:style w:type="paragraph" w:styleId="Default" w:customStyle="1">
    <w:name w:val="Default"/>
    <w:qFormat/>
    <w:rsid w:val="00076fe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51413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5141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LibreOffice/7.2.7.2$Linux_X86_64 LibreOffice_project/20$Build-2</Application>
  <AppVersion>15.0000</AppVersion>
  <Pages>1</Pages>
  <Words>226</Words>
  <Characters>1711</Characters>
  <CharactersWithSpaces>1922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2022-11-07T12:13:00Z</dcterms:created>
  <dc:creator>User</dc:creator>
  <dc:description/>
  <dc:language>ru-RU</dc:language>
  <cp:lastModifiedBy>User</cp:lastModifiedBy>
  <dcterms:modified xsi:type="dcterms:W3CDTF">2022-11-11T11:13:00Z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