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BA" w:rsidRPr="00AE33BA" w:rsidRDefault="00AE33BA" w:rsidP="00AE33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3BA">
        <w:rPr>
          <w:rFonts w:ascii="Times New Roman" w:hAnsi="Times New Roman"/>
          <w:sz w:val="28"/>
          <w:szCs w:val="28"/>
        </w:rPr>
        <w:t>АДМИНИСТРАЦИЯ НОВОЗОРИНСКОГО СЕЛЬСОВЕТА</w:t>
      </w:r>
    </w:p>
    <w:p w:rsidR="00AE33BA" w:rsidRPr="00AE33BA" w:rsidRDefault="00AE33BA" w:rsidP="00AE33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33BA">
        <w:rPr>
          <w:rFonts w:ascii="Times New Roman" w:hAnsi="Times New Roman"/>
          <w:sz w:val="28"/>
          <w:szCs w:val="28"/>
        </w:rPr>
        <w:t>ПАВЛОВСКОГО РАЙОНА АЛТАЙСКОГО КРАЯ</w:t>
      </w:r>
    </w:p>
    <w:p w:rsidR="00AE33BA" w:rsidRPr="00AE33BA" w:rsidRDefault="00AE33BA" w:rsidP="00AE33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3BA" w:rsidRPr="00AE33BA" w:rsidRDefault="00AE33BA" w:rsidP="00AE33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3BA" w:rsidRPr="00AE33BA" w:rsidRDefault="00AE33BA" w:rsidP="00AE33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3BA">
        <w:rPr>
          <w:rFonts w:ascii="Times New Roman" w:hAnsi="Times New Roman"/>
          <w:b/>
          <w:sz w:val="28"/>
          <w:szCs w:val="28"/>
        </w:rPr>
        <w:t>ПОСТАНОВЛЕНИЕ</w:t>
      </w:r>
    </w:p>
    <w:p w:rsidR="00AE33BA" w:rsidRPr="00AE33BA" w:rsidRDefault="00AE33BA" w:rsidP="00AE33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33BA" w:rsidRPr="00AE33BA" w:rsidRDefault="000619E5" w:rsidP="00AE3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36BFE">
        <w:rPr>
          <w:rFonts w:ascii="Times New Roman" w:hAnsi="Times New Roman"/>
          <w:sz w:val="28"/>
          <w:szCs w:val="28"/>
        </w:rPr>
        <w:t>.11</w:t>
      </w:r>
      <w:r w:rsidR="00854CE4">
        <w:rPr>
          <w:rFonts w:ascii="Times New Roman" w:hAnsi="Times New Roman"/>
          <w:sz w:val="28"/>
          <w:szCs w:val="28"/>
        </w:rPr>
        <w:t>.</w:t>
      </w:r>
      <w:r w:rsidR="00AE33BA" w:rsidRPr="00AE33BA">
        <w:rPr>
          <w:rFonts w:ascii="Times New Roman" w:hAnsi="Times New Roman"/>
          <w:sz w:val="28"/>
          <w:szCs w:val="28"/>
        </w:rPr>
        <w:t>201</w:t>
      </w:r>
      <w:r w:rsidR="00E36BFE">
        <w:rPr>
          <w:rFonts w:ascii="Times New Roman" w:hAnsi="Times New Roman"/>
          <w:sz w:val="28"/>
          <w:szCs w:val="28"/>
        </w:rPr>
        <w:t>9</w:t>
      </w:r>
      <w:r w:rsidR="00AE33BA" w:rsidRPr="00AE33B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33BA">
        <w:rPr>
          <w:rFonts w:ascii="Times New Roman" w:hAnsi="Times New Roman"/>
          <w:sz w:val="28"/>
          <w:szCs w:val="28"/>
        </w:rPr>
        <w:t xml:space="preserve">                        </w:t>
      </w:r>
      <w:r w:rsidR="00AE33BA" w:rsidRPr="00AE33BA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80</w:t>
      </w:r>
      <w:r w:rsidR="00AE33BA" w:rsidRPr="00AE33B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E33BA" w:rsidRPr="00AE33BA" w:rsidRDefault="00AE33BA" w:rsidP="00AE33BA">
      <w:pPr>
        <w:tabs>
          <w:tab w:val="left" w:pos="37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33BA">
        <w:rPr>
          <w:rFonts w:ascii="Times New Roman" w:hAnsi="Times New Roman"/>
          <w:b/>
          <w:sz w:val="28"/>
          <w:szCs w:val="28"/>
        </w:rPr>
        <w:t>п. Новые Зори</w:t>
      </w:r>
    </w:p>
    <w:p w:rsidR="00AE33BA" w:rsidRPr="00AE33BA" w:rsidRDefault="00AE33BA" w:rsidP="00AE33BA">
      <w:pPr>
        <w:tabs>
          <w:tab w:val="left" w:pos="373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9781"/>
      </w:tblGrid>
      <w:tr w:rsidR="00757C21" w:rsidRPr="00AE33BA" w:rsidTr="00B651A6">
        <w:trPr>
          <w:cantSplit/>
          <w:trHeight w:val="1967"/>
        </w:trPr>
        <w:tc>
          <w:tcPr>
            <w:tcW w:w="9781" w:type="dxa"/>
            <w:tcBorders>
              <w:right w:val="single" w:sz="4" w:space="0" w:color="FFFFFF"/>
            </w:tcBorders>
          </w:tcPr>
          <w:p w:rsidR="008E00EC" w:rsidRDefault="00EC600A" w:rsidP="00D52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8E00EC">
              <w:rPr>
                <w:rFonts w:ascii="Times New Roman" w:hAnsi="Times New Roman"/>
                <w:sz w:val="28"/>
                <w:szCs w:val="28"/>
              </w:rPr>
              <w:t>в постановление от 05.02.2018 № 14</w:t>
            </w:r>
          </w:p>
          <w:p w:rsidR="00757C21" w:rsidRPr="00AE33BA" w:rsidRDefault="008E00EC" w:rsidP="00D52E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</w:t>
            </w:r>
            <w:r w:rsidR="00757C21" w:rsidRPr="00AE33BA">
              <w:rPr>
                <w:rFonts w:ascii="Times New Roman" w:hAnsi="Times New Roman"/>
                <w:bCs/>
                <w:sz w:val="28"/>
                <w:szCs w:val="28"/>
              </w:rPr>
              <w:t>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="00757C21" w:rsidRPr="00AE33BA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</w:p>
          <w:p w:rsidR="00D52E3A" w:rsidRPr="00AE33BA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E33BA">
              <w:rPr>
                <w:bCs/>
                <w:color w:val="auto"/>
                <w:sz w:val="28"/>
                <w:szCs w:val="28"/>
              </w:rPr>
              <w:t>«Формирование современной городской среды</w:t>
            </w:r>
          </w:p>
          <w:p w:rsidR="00D52E3A" w:rsidRPr="00AE33BA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E33BA">
              <w:rPr>
                <w:bCs/>
                <w:color w:val="auto"/>
                <w:sz w:val="28"/>
                <w:szCs w:val="28"/>
              </w:rPr>
              <w:t xml:space="preserve"> на территории муниципального образования   </w:t>
            </w:r>
          </w:p>
          <w:p w:rsidR="00D52E3A" w:rsidRPr="00AE33BA" w:rsidRDefault="00D52E3A" w:rsidP="00D52E3A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E33BA">
              <w:rPr>
                <w:bCs/>
                <w:color w:val="auto"/>
                <w:sz w:val="28"/>
                <w:szCs w:val="28"/>
              </w:rPr>
              <w:t>Ново</w:t>
            </w:r>
            <w:r w:rsidR="00AE33BA" w:rsidRPr="00AE33BA">
              <w:rPr>
                <w:bCs/>
                <w:color w:val="auto"/>
                <w:sz w:val="28"/>
                <w:szCs w:val="28"/>
              </w:rPr>
              <w:t xml:space="preserve">зоринский </w:t>
            </w:r>
            <w:r w:rsidRPr="00AE33BA">
              <w:rPr>
                <w:bCs/>
                <w:color w:val="auto"/>
                <w:sz w:val="28"/>
                <w:szCs w:val="28"/>
              </w:rPr>
              <w:t xml:space="preserve"> сельсовет </w:t>
            </w:r>
            <w:proofErr w:type="gramStart"/>
            <w:r w:rsidR="00AE33BA" w:rsidRPr="00AE33BA">
              <w:rPr>
                <w:bCs/>
                <w:color w:val="auto"/>
                <w:sz w:val="28"/>
                <w:szCs w:val="28"/>
              </w:rPr>
              <w:t>Павловского</w:t>
            </w:r>
            <w:proofErr w:type="gramEnd"/>
            <w:r w:rsidR="00AE33BA" w:rsidRPr="00AE33BA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AE33BA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757C21" w:rsidRPr="00AE33BA" w:rsidRDefault="00D52E3A" w:rsidP="00EC600A">
            <w:pPr>
              <w:pStyle w:val="Default"/>
              <w:rPr>
                <w:color w:val="auto"/>
                <w:sz w:val="28"/>
                <w:szCs w:val="28"/>
              </w:rPr>
            </w:pPr>
            <w:r w:rsidRPr="00AE33BA">
              <w:rPr>
                <w:bCs/>
                <w:color w:val="auto"/>
                <w:sz w:val="28"/>
                <w:szCs w:val="28"/>
              </w:rPr>
              <w:t>района Алтайского края на 20</w:t>
            </w:r>
            <w:r w:rsidR="00EC600A">
              <w:rPr>
                <w:bCs/>
                <w:color w:val="auto"/>
                <w:sz w:val="28"/>
                <w:szCs w:val="28"/>
              </w:rPr>
              <w:t>18</w:t>
            </w:r>
            <w:r w:rsidRPr="00AE33BA">
              <w:rPr>
                <w:bCs/>
                <w:color w:val="auto"/>
                <w:sz w:val="28"/>
                <w:szCs w:val="28"/>
              </w:rPr>
              <w:t>-20</w:t>
            </w:r>
            <w:r w:rsidR="00EC600A">
              <w:rPr>
                <w:bCs/>
                <w:color w:val="auto"/>
                <w:sz w:val="28"/>
                <w:szCs w:val="28"/>
              </w:rPr>
              <w:t>22</w:t>
            </w:r>
            <w:r w:rsidRPr="00AE33BA">
              <w:rPr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:rsidR="00757C21" w:rsidRPr="00AE33BA" w:rsidRDefault="00757C21" w:rsidP="000D123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3BA">
        <w:rPr>
          <w:rFonts w:ascii="Times New Roman" w:hAnsi="Times New Roman"/>
          <w:sz w:val="28"/>
          <w:szCs w:val="28"/>
        </w:rPr>
        <w:tab/>
      </w:r>
      <w:proofErr w:type="gramStart"/>
      <w:r w:rsidRPr="00AE33BA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территорий муниципального образования </w:t>
      </w:r>
      <w:r w:rsidR="00AE33BA" w:rsidRPr="00AE33BA">
        <w:rPr>
          <w:rFonts w:ascii="Times New Roman" w:hAnsi="Times New Roman"/>
          <w:bCs/>
          <w:sz w:val="28"/>
          <w:szCs w:val="28"/>
        </w:rPr>
        <w:t>Новозоринский</w:t>
      </w:r>
      <w:r w:rsidR="00091C94" w:rsidRPr="00AE33BA">
        <w:rPr>
          <w:rFonts w:ascii="Times New Roman" w:hAnsi="Times New Roman"/>
          <w:bCs/>
          <w:sz w:val="28"/>
          <w:szCs w:val="28"/>
        </w:rPr>
        <w:t xml:space="preserve"> </w:t>
      </w:r>
      <w:r w:rsidRPr="00AE33BA">
        <w:rPr>
          <w:rFonts w:ascii="Times New Roman" w:hAnsi="Times New Roman"/>
          <w:bCs/>
          <w:sz w:val="28"/>
          <w:szCs w:val="28"/>
        </w:rPr>
        <w:t>сельсовет</w:t>
      </w:r>
      <w:r w:rsidRPr="00AE33BA">
        <w:rPr>
          <w:rFonts w:ascii="Times New Roman" w:hAnsi="Times New Roman"/>
          <w:sz w:val="28"/>
          <w:szCs w:val="28"/>
        </w:rPr>
        <w:t>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="00B651A6">
        <w:rPr>
          <w:rFonts w:ascii="Times New Roman" w:hAnsi="Times New Roman"/>
          <w:sz w:val="28"/>
          <w:szCs w:val="28"/>
        </w:rPr>
        <w:t xml:space="preserve"> </w:t>
      </w:r>
      <w:r w:rsidRPr="00AE33BA">
        <w:rPr>
          <w:rFonts w:ascii="Times New Roman" w:hAnsi="Times New Roman"/>
          <w:sz w:val="28"/>
          <w:szCs w:val="28"/>
        </w:rPr>
        <w:t>муниципальных программ формирования современной городской среды», приказом Министерства строительства и жилищно-коммунального хозяйства</w:t>
      </w:r>
      <w:r w:rsidR="004C0045" w:rsidRPr="00AE33BA">
        <w:rPr>
          <w:rFonts w:ascii="Times New Roman" w:hAnsi="Times New Roman"/>
          <w:sz w:val="28"/>
          <w:szCs w:val="28"/>
        </w:rPr>
        <w:t xml:space="preserve"> Российской Федерации от 06.04.2</w:t>
      </w:r>
      <w:r w:rsidRPr="00AE33BA">
        <w:rPr>
          <w:rFonts w:ascii="Times New Roman" w:hAnsi="Times New Roman"/>
          <w:sz w:val="28"/>
          <w:szCs w:val="28"/>
        </w:rPr>
        <w:t>017 № 691/</w:t>
      </w:r>
      <w:proofErr w:type="spellStart"/>
      <w:proofErr w:type="gramStart"/>
      <w:r w:rsidRPr="00AE33B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E33BA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191FDE">
        <w:rPr>
          <w:rFonts w:ascii="Times New Roman" w:hAnsi="Times New Roman"/>
          <w:sz w:val="28"/>
          <w:szCs w:val="28"/>
        </w:rPr>
        <w:t>п</w:t>
      </w:r>
      <w:r w:rsidRPr="00AE33BA">
        <w:rPr>
          <w:rFonts w:ascii="Times New Roman" w:hAnsi="Times New Roman"/>
          <w:sz w:val="28"/>
          <w:szCs w:val="28"/>
        </w:rPr>
        <w:t xml:space="preserve">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 годы», </w:t>
      </w:r>
      <w:r w:rsidR="00191FDE">
        <w:rPr>
          <w:rFonts w:ascii="Times New Roman" w:hAnsi="Times New Roman"/>
          <w:sz w:val="28"/>
          <w:szCs w:val="28"/>
        </w:rPr>
        <w:t>п</w:t>
      </w:r>
      <w:r w:rsidR="00E36BFE">
        <w:rPr>
          <w:rFonts w:ascii="Times New Roman" w:hAnsi="Times New Roman"/>
          <w:sz w:val="28"/>
          <w:szCs w:val="28"/>
        </w:rPr>
        <w:t xml:space="preserve">остановления Правительства Алтайского края от 31.07.2019 № 296 «О некоторых постановлениях Администрации Алтайского края, Правительства Алтайского края», </w:t>
      </w:r>
      <w:r w:rsidRPr="00AE33BA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="00727723" w:rsidRPr="00AE33BA">
        <w:rPr>
          <w:rFonts w:ascii="Times New Roman" w:hAnsi="Times New Roman"/>
          <w:bCs/>
          <w:sz w:val="28"/>
          <w:szCs w:val="28"/>
        </w:rPr>
        <w:t>Ново</w:t>
      </w:r>
      <w:r w:rsidR="00AE33BA" w:rsidRPr="00AE33BA">
        <w:rPr>
          <w:rFonts w:ascii="Times New Roman" w:hAnsi="Times New Roman"/>
          <w:bCs/>
          <w:sz w:val="28"/>
          <w:szCs w:val="28"/>
        </w:rPr>
        <w:t>зоринский</w:t>
      </w:r>
      <w:r w:rsidR="00727723" w:rsidRPr="00AE33BA">
        <w:rPr>
          <w:rFonts w:ascii="Times New Roman" w:hAnsi="Times New Roman"/>
          <w:bCs/>
          <w:sz w:val="28"/>
          <w:szCs w:val="28"/>
        </w:rPr>
        <w:t xml:space="preserve"> </w:t>
      </w:r>
      <w:r w:rsidRPr="00AE33BA">
        <w:rPr>
          <w:rFonts w:ascii="Times New Roman" w:hAnsi="Times New Roman"/>
          <w:bCs/>
          <w:sz w:val="28"/>
          <w:szCs w:val="28"/>
        </w:rPr>
        <w:t>сельсовет</w:t>
      </w:r>
      <w:r w:rsidR="004C0045" w:rsidRPr="00AE33BA">
        <w:rPr>
          <w:rFonts w:ascii="Times New Roman" w:hAnsi="Times New Roman"/>
          <w:bCs/>
          <w:sz w:val="28"/>
          <w:szCs w:val="28"/>
        </w:rPr>
        <w:t xml:space="preserve"> </w:t>
      </w:r>
      <w:r w:rsidR="00AE33BA" w:rsidRPr="00AE33BA">
        <w:rPr>
          <w:rFonts w:ascii="Times New Roman" w:hAnsi="Times New Roman"/>
          <w:bCs/>
          <w:sz w:val="28"/>
          <w:szCs w:val="28"/>
        </w:rPr>
        <w:t>Павловского</w:t>
      </w:r>
      <w:r w:rsidR="00727723" w:rsidRPr="00AE33BA">
        <w:rPr>
          <w:rFonts w:ascii="Times New Roman" w:hAnsi="Times New Roman"/>
          <w:bCs/>
          <w:sz w:val="28"/>
          <w:szCs w:val="28"/>
        </w:rPr>
        <w:t xml:space="preserve"> </w:t>
      </w:r>
      <w:r w:rsidR="004C0045" w:rsidRPr="00AE33BA">
        <w:rPr>
          <w:rFonts w:ascii="Times New Roman" w:hAnsi="Times New Roman"/>
          <w:bCs/>
          <w:sz w:val="28"/>
          <w:szCs w:val="28"/>
        </w:rPr>
        <w:t>района Алтайского края</w:t>
      </w:r>
      <w:r w:rsidRPr="00AE33BA">
        <w:rPr>
          <w:rFonts w:ascii="Times New Roman" w:hAnsi="Times New Roman"/>
          <w:sz w:val="28"/>
          <w:szCs w:val="28"/>
        </w:rPr>
        <w:t>, ПОСТАНОВЛЯ</w:t>
      </w:r>
      <w:r w:rsidR="00926E8C">
        <w:rPr>
          <w:rFonts w:ascii="Times New Roman" w:hAnsi="Times New Roman"/>
          <w:sz w:val="28"/>
          <w:szCs w:val="28"/>
        </w:rPr>
        <w:t>Ю</w:t>
      </w:r>
      <w:r w:rsidRPr="00AE33BA">
        <w:rPr>
          <w:rFonts w:ascii="Times New Roman" w:hAnsi="Times New Roman"/>
          <w:sz w:val="28"/>
          <w:szCs w:val="28"/>
        </w:rPr>
        <w:t xml:space="preserve">: </w:t>
      </w:r>
    </w:p>
    <w:p w:rsidR="00757C21" w:rsidRPr="00AE33BA" w:rsidRDefault="00757C21" w:rsidP="000D123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C600A" w:rsidRDefault="008E00EC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тексте </w:t>
      </w:r>
      <w:r w:rsidR="00191FD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остановления от 05.02.2018  №14  слова «2018-2022» заменить на «201</w:t>
      </w:r>
      <w:r w:rsidR="00191FDE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-2024»</w:t>
      </w:r>
      <w:r w:rsidR="00E6678A">
        <w:rPr>
          <w:color w:val="auto"/>
          <w:sz w:val="28"/>
          <w:szCs w:val="28"/>
        </w:rPr>
        <w:t>.</w:t>
      </w:r>
    </w:p>
    <w:p w:rsidR="00757C21" w:rsidRPr="00AE33BA" w:rsidRDefault="00E6678A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изменения в Постановление от 05.02.2018 № 14 и у</w:t>
      </w:r>
      <w:r w:rsidR="00757C21" w:rsidRPr="00AE33BA">
        <w:rPr>
          <w:color w:val="auto"/>
          <w:sz w:val="28"/>
          <w:szCs w:val="28"/>
        </w:rPr>
        <w:t xml:space="preserve">твердить муниципальную программу «Формирование современной городской среды на территории муниципального образования </w:t>
      </w:r>
      <w:r w:rsidR="00727723" w:rsidRPr="00AE33BA">
        <w:rPr>
          <w:bCs/>
          <w:color w:val="auto"/>
          <w:sz w:val="28"/>
          <w:szCs w:val="28"/>
        </w:rPr>
        <w:t>Ново</w:t>
      </w:r>
      <w:r w:rsidR="00AE33BA" w:rsidRPr="00AE33BA">
        <w:rPr>
          <w:bCs/>
          <w:color w:val="auto"/>
          <w:sz w:val="28"/>
          <w:szCs w:val="28"/>
        </w:rPr>
        <w:t>зоринский</w:t>
      </w:r>
      <w:r w:rsidR="00727723" w:rsidRPr="00AE33BA">
        <w:rPr>
          <w:bCs/>
          <w:color w:val="auto"/>
          <w:sz w:val="28"/>
          <w:szCs w:val="28"/>
        </w:rPr>
        <w:t xml:space="preserve"> </w:t>
      </w:r>
      <w:r w:rsidR="004C0045" w:rsidRPr="00AE33BA">
        <w:rPr>
          <w:bCs/>
          <w:color w:val="auto"/>
          <w:sz w:val="28"/>
          <w:szCs w:val="28"/>
        </w:rPr>
        <w:t xml:space="preserve">сельсовет </w:t>
      </w:r>
      <w:r w:rsidR="00AE33BA" w:rsidRPr="00AE33BA">
        <w:rPr>
          <w:bCs/>
          <w:color w:val="auto"/>
          <w:sz w:val="28"/>
          <w:szCs w:val="28"/>
        </w:rPr>
        <w:t>Павловского</w:t>
      </w:r>
      <w:r w:rsidR="00727723" w:rsidRPr="00AE33BA">
        <w:rPr>
          <w:bCs/>
          <w:color w:val="auto"/>
          <w:sz w:val="28"/>
          <w:szCs w:val="28"/>
        </w:rPr>
        <w:t xml:space="preserve"> </w:t>
      </w:r>
      <w:r w:rsidR="004C0045" w:rsidRPr="00AE33BA">
        <w:rPr>
          <w:bCs/>
          <w:color w:val="auto"/>
          <w:sz w:val="28"/>
          <w:szCs w:val="28"/>
        </w:rPr>
        <w:t>района Алтайского края</w:t>
      </w:r>
      <w:r w:rsidR="00727723" w:rsidRPr="00AE33BA">
        <w:rPr>
          <w:bCs/>
          <w:color w:val="auto"/>
          <w:sz w:val="28"/>
          <w:szCs w:val="28"/>
        </w:rPr>
        <w:t xml:space="preserve"> </w:t>
      </w:r>
      <w:r w:rsidR="00E36BFE">
        <w:rPr>
          <w:color w:val="auto"/>
          <w:sz w:val="28"/>
          <w:szCs w:val="28"/>
        </w:rPr>
        <w:t>на 20</w:t>
      </w:r>
      <w:r w:rsidR="00EC600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="00757C21" w:rsidRPr="00AE33BA">
        <w:rPr>
          <w:color w:val="auto"/>
          <w:sz w:val="28"/>
          <w:szCs w:val="28"/>
        </w:rPr>
        <w:t>-20</w:t>
      </w:r>
      <w:r w:rsidR="00E36BFE">
        <w:rPr>
          <w:color w:val="auto"/>
          <w:sz w:val="28"/>
          <w:szCs w:val="28"/>
        </w:rPr>
        <w:t>24</w:t>
      </w:r>
      <w:r w:rsidR="00757C21" w:rsidRPr="00AE33BA">
        <w:rPr>
          <w:color w:val="auto"/>
          <w:sz w:val="28"/>
          <w:szCs w:val="28"/>
        </w:rPr>
        <w:t xml:space="preserve"> годы» </w:t>
      </w:r>
      <w:r>
        <w:rPr>
          <w:color w:val="auto"/>
          <w:sz w:val="28"/>
          <w:szCs w:val="28"/>
        </w:rPr>
        <w:t>в следующей редакци</w:t>
      </w:r>
      <w:proofErr w:type="gramStart"/>
      <w:r>
        <w:rPr>
          <w:color w:val="auto"/>
          <w:sz w:val="28"/>
          <w:szCs w:val="28"/>
        </w:rPr>
        <w:t>и(</w:t>
      </w:r>
      <w:proofErr w:type="gramEnd"/>
      <w:r w:rsidR="00EC60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прилагается</w:t>
      </w:r>
      <w:r w:rsidR="00757C21" w:rsidRPr="00AE33BA">
        <w:rPr>
          <w:color w:val="auto"/>
          <w:sz w:val="28"/>
          <w:szCs w:val="28"/>
        </w:rPr>
        <w:t xml:space="preserve">). </w:t>
      </w:r>
    </w:p>
    <w:p w:rsidR="00757C21" w:rsidRPr="00AE33BA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 w:rsidRPr="00AE33BA">
        <w:rPr>
          <w:color w:val="auto"/>
          <w:sz w:val="28"/>
          <w:szCs w:val="28"/>
        </w:rPr>
        <w:t xml:space="preserve">Обнародовать настоящее постановление на информационных стендах и разместить на официальном сайте муниципального </w:t>
      </w:r>
      <w:r w:rsidRPr="00AE33BA">
        <w:rPr>
          <w:color w:val="auto"/>
          <w:sz w:val="28"/>
          <w:szCs w:val="28"/>
        </w:rPr>
        <w:lastRenderedPageBreak/>
        <w:t>образования</w:t>
      </w:r>
      <w:r w:rsidR="00FB07DC">
        <w:rPr>
          <w:color w:val="auto"/>
          <w:sz w:val="28"/>
          <w:szCs w:val="28"/>
        </w:rPr>
        <w:t xml:space="preserve"> </w:t>
      </w:r>
      <w:r w:rsidR="00727723" w:rsidRPr="00AE33BA">
        <w:rPr>
          <w:bCs/>
          <w:color w:val="auto"/>
          <w:sz w:val="28"/>
          <w:szCs w:val="28"/>
        </w:rPr>
        <w:t>Ново</w:t>
      </w:r>
      <w:r w:rsidR="00AE33BA" w:rsidRPr="00AE33BA">
        <w:rPr>
          <w:bCs/>
          <w:color w:val="auto"/>
          <w:sz w:val="28"/>
          <w:szCs w:val="28"/>
        </w:rPr>
        <w:t>зоринский</w:t>
      </w:r>
      <w:r w:rsidR="00727723" w:rsidRPr="00AE33BA">
        <w:rPr>
          <w:bCs/>
          <w:color w:val="auto"/>
          <w:sz w:val="28"/>
          <w:szCs w:val="28"/>
        </w:rPr>
        <w:t xml:space="preserve"> </w:t>
      </w:r>
      <w:r w:rsidR="004C0045" w:rsidRPr="00AE33BA">
        <w:rPr>
          <w:bCs/>
          <w:color w:val="auto"/>
          <w:sz w:val="28"/>
          <w:szCs w:val="28"/>
        </w:rPr>
        <w:t xml:space="preserve">сельсовет </w:t>
      </w:r>
      <w:r w:rsidR="00AE33BA" w:rsidRPr="00AE33BA">
        <w:rPr>
          <w:bCs/>
          <w:color w:val="auto"/>
          <w:sz w:val="28"/>
          <w:szCs w:val="28"/>
        </w:rPr>
        <w:t xml:space="preserve">Павловского </w:t>
      </w:r>
      <w:r w:rsidR="00727723" w:rsidRPr="00AE33BA">
        <w:rPr>
          <w:bCs/>
          <w:color w:val="auto"/>
          <w:sz w:val="28"/>
          <w:szCs w:val="28"/>
        </w:rPr>
        <w:t xml:space="preserve"> </w:t>
      </w:r>
      <w:r w:rsidR="004C0045" w:rsidRPr="00AE33BA">
        <w:rPr>
          <w:bCs/>
          <w:color w:val="auto"/>
          <w:sz w:val="28"/>
          <w:szCs w:val="28"/>
        </w:rPr>
        <w:t>района Алтайского края</w:t>
      </w:r>
      <w:r w:rsidRPr="00AE33BA">
        <w:rPr>
          <w:bCs/>
          <w:color w:val="auto"/>
          <w:sz w:val="28"/>
          <w:szCs w:val="28"/>
        </w:rPr>
        <w:t>.</w:t>
      </w:r>
    </w:p>
    <w:p w:rsidR="00757C21" w:rsidRPr="00AE33BA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r w:rsidRPr="00AE33BA">
        <w:rPr>
          <w:color w:val="auto"/>
          <w:sz w:val="28"/>
          <w:szCs w:val="28"/>
        </w:rPr>
        <w:t>Постановление вступает в силу с</w:t>
      </w:r>
      <w:r w:rsidR="00AE33BA" w:rsidRPr="00AE33BA">
        <w:rPr>
          <w:color w:val="auto"/>
          <w:sz w:val="28"/>
          <w:szCs w:val="28"/>
        </w:rPr>
        <w:t>о дня его подписания.</w:t>
      </w:r>
    </w:p>
    <w:p w:rsidR="00757C21" w:rsidRPr="00AE33BA" w:rsidRDefault="00757C21" w:rsidP="000D123D">
      <w:pPr>
        <w:pStyle w:val="Default"/>
        <w:numPr>
          <w:ilvl w:val="0"/>
          <w:numId w:val="3"/>
        </w:numPr>
        <w:ind w:firstLine="567"/>
        <w:jc w:val="both"/>
        <w:rPr>
          <w:color w:val="auto"/>
          <w:sz w:val="28"/>
          <w:szCs w:val="28"/>
        </w:rPr>
      </w:pPr>
      <w:proofErr w:type="gramStart"/>
      <w:r w:rsidRPr="00AE33BA">
        <w:rPr>
          <w:color w:val="auto"/>
          <w:sz w:val="28"/>
          <w:szCs w:val="28"/>
        </w:rPr>
        <w:t>Контроль за</w:t>
      </w:r>
      <w:proofErr w:type="gramEnd"/>
      <w:r w:rsidRPr="00AE33BA">
        <w:rPr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757C21" w:rsidRPr="00AE33BA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AE33BA" w:rsidRDefault="00757C21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7C21" w:rsidRPr="00AE33BA" w:rsidRDefault="00757C21" w:rsidP="000D12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33BA">
        <w:rPr>
          <w:rFonts w:ascii="Times New Roman" w:hAnsi="Times New Roman"/>
          <w:sz w:val="28"/>
          <w:szCs w:val="28"/>
        </w:rPr>
        <w:t>Глава</w:t>
      </w:r>
      <w:r w:rsidR="00904917">
        <w:rPr>
          <w:rFonts w:ascii="Times New Roman" w:hAnsi="Times New Roman"/>
          <w:sz w:val="28"/>
          <w:szCs w:val="28"/>
        </w:rPr>
        <w:t xml:space="preserve"> </w:t>
      </w:r>
      <w:r w:rsidRPr="00AE33BA">
        <w:rPr>
          <w:rFonts w:ascii="Times New Roman" w:hAnsi="Times New Roman"/>
          <w:sz w:val="28"/>
          <w:szCs w:val="28"/>
        </w:rPr>
        <w:t>сельсовета</w:t>
      </w:r>
      <w:r w:rsidR="00904917">
        <w:rPr>
          <w:rFonts w:ascii="Times New Roman" w:hAnsi="Times New Roman"/>
          <w:sz w:val="28"/>
          <w:szCs w:val="28"/>
        </w:rPr>
        <w:t xml:space="preserve">                   </w:t>
      </w:r>
      <w:r w:rsidR="00AE33BA" w:rsidRPr="00AE33B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27723" w:rsidRPr="00AE33BA">
        <w:rPr>
          <w:rFonts w:ascii="Times New Roman" w:hAnsi="Times New Roman"/>
          <w:sz w:val="28"/>
          <w:szCs w:val="28"/>
        </w:rPr>
        <w:t xml:space="preserve">        </w:t>
      </w:r>
      <w:r w:rsidR="00AE33BA" w:rsidRPr="00AE33BA">
        <w:rPr>
          <w:rFonts w:ascii="Times New Roman" w:hAnsi="Times New Roman"/>
          <w:sz w:val="28"/>
          <w:szCs w:val="28"/>
        </w:rPr>
        <w:t>В.В.Борисов</w:t>
      </w:r>
    </w:p>
    <w:p w:rsidR="00727723" w:rsidRPr="00AE33BA" w:rsidRDefault="007F2E40" w:rsidP="000D123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3BA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27723" w:rsidRPr="00FC21EA" w:rsidRDefault="00727723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27723" w:rsidRPr="00FC21EA" w:rsidRDefault="00727723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27723" w:rsidRPr="00FC21EA" w:rsidRDefault="00727723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27723" w:rsidRDefault="00727723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P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904917" w:rsidRDefault="00904917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E95BE4" w:rsidRDefault="00E95BE4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E95BE4" w:rsidRDefault="00E95BE4" w:rsidP="000D123D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C607F5" w:rsidRPr="00FC21EA" w:rsidRDefault="00757C21" w:rsidP="000D123D">
      <w:pPr>
        <w:spacing w:after="0" w:line="240" w:lineRule="auto"/>
        <w:ind w:left="5664" w:firstLine="567"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lastRenderedPageBreak/>
        <w:t>ПРИЛОЖЕНИЕ</w:t>
      </w:r>
    </w:p>
    <w:p w:rsidR="00C607F5" w:rsidRPr="00FC21EA" w:rsidRDefault="00C607F5" w:rsidP="000D123D">
      <w:pPr>
        <w:spacing w:after="0" w:line="240" w:lineRule="auto"/>
        <w:ind w:left="5664" w:firstLine="567"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к </w:t>
      </w:r>
      <w:r w:rsidR="00E95BE4">
        <w:rPr>
          <w:rFonts w:ascii="Times New Roman" w:hAnsi="Times New Roman"/>
        </w:rPr>
        <w:t>п</w:t>
      </w:r>
      <w:r w:rsidR="00757C21" w:rsidRPr="00FC21EA">
        <w:rPr>
          <w:rFonts w:ascii="Times New Roman" w:hAnsi="Times New Roman"/>
        </w:rPr>
        <w:t>остановлению администрации</w:t>
      </w:r>
    </w:p>
    <w:p w:rsidR="00EF5C98" w:rsidRPr="00FC21EA" w:rsidRDefault="00C607F5" w:rsidP="000D123D">
      <w:pPr>
        <w:spacing w:after="0" w:line="240" w:lineRule="auto"/>
        <w:ind w:left="5664" w:firstLine="567"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  <w:bCs/>
        </w:rPr>
        <w:t xml:space="preserve">             </w:t>
      </w:r>
      <w:r w:rsidR="00904917">
        <w:rPr>
          <w:rFonts w:ascii="Times New Roman" w:hAnsi="Times New Roman"/>
          <w:bCs/>
        </w:rPr>
        <w:t xml:space="preserve">Новозоринского </w:t>
      </w:r>
      <w:r w:rsidR="00757C21" w:rsidRPr="00FC21EA">
        <w:rPr>
          <w:rFonts w:ascii="Times New Roman" w:hAnsi="Times New Roman"/>
        </w:rPr>
        <w:t xml:space="preserve">сельсовета </w:t>
      </w:r>
    </w:p>
    <w:p w:rsidR="00EF5C98" w:rsidRPr="00FC21EA" w:rsidRDefault="00854CE4" w:rsidP="00854CE4">
      <w:pPr>
        <w:spacing w:after="0" w:line="24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04917">
        <w:rPr>
          <w:rFonts w:ascii="Times New Roman" w:hAnsi="Times New Roman"/>
        </w:rPr>
        <w:t>Павловского</w:t>
      </w:r>
      <w:r w:rsidR="00727723" w:rsidRPr="00FC21EA">
        <w:rPr>
          <w:rFonts w:ascii="Times New Roman" w:hAnsi="Times New Roman"/>
        </w:rPr>
        <w:t xml:space="preserve"> района </w:t>
      </w:r>
      <w:r w:rsidR="004C0045" w:rsidRPr="00FC21EA">
        <w:rPr>
          <w:rFonts w:ascii="Times New Roman" w:hAnsi="Times New Roman"/>
        </w:rPr>
        <w:t xml:space="preserve"> Алтайского</w:t>
      </w:r>
      <w:r>
        <w:rPr>
          <w:rFonts w:ascii="Times New Roman" w:hAnsi="Times New Roman"/>
        </w:rPr>
        <w:t xml:space="preserve"> </w:t>
      </w:r>
      <w:r w:rsidR="004C0045" w:rsidRPr="00FC2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="004C0045" w:rsidRPr="00FC21EA">
        <w:rPr>
          <w:rFonts w:ascii="Times New Roman" w:hAnsi="Times New Roman"/>
        </w:rPr>
        <w:t xml:space="preserve">рая </w:t>
      </w:r>
    </w:p>
    <w:p w:rsidR="00EF5C98" w:rsidRPr="00FC21EA" w:rsidRDefault="00C012E9" w:rsidP="000D123D">
      <w:pPr>
        <w:spacing w:after="0" w:line="240" w:lineRule="auto"/>
        <w:ind w:left="5664"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150C2A">
        <w:rPr>
          <w:rFonts w:ascii="Times New Roman" w:hAnsi="Times New Roman"/>
        </w:rPr>
        <w:t xml:space="preserve"> 80</w:t>
      </w:r>
      <w:r>
        <w:rPr>
          <w:rFonts w:ascii="Times New Roman" w:hAnsi="Times New Roman"/>
        </w:rPr>
        <w:t xml:space="preserve"> от </w:t>
      </w:r>
      <w:r w:rsidR="00150C2A">
        <w:rPr>
          <w:rFonts w:ascii="Times New Roman" w:hAnsi="Times New Roman"/>
        </w:rPr>
        <w:t>25.11.2019</w:t>
      </w:r>
    </w:p>
    <w:tbl>
      <w:tblPr>
        <w:tblW w:w="9648" w:type="dxa"/>
        <w:tblLook w:val="01E0"/>
      </w:tblPr>
      <w:tblGrid>
        <w:gridCol w:w="9648"/>
      </w:tblGrid>
      <w:tr w:rsidR="00757C21" w:rsidRPr="00FC21EA" w:rsidTr="006F4DFA">
        <w:tc>
          <w:tcPr>
            <w:tcW w:w="9648" w:type="dxa"/>
          </w:tcPr>
          <w:tbl>
            <w:tblPr>
              <w:tblW w:w="0" w:type="auto"/>
              <w:jc w:val="center"/>
              <w:tblLook w:val="0000"/>
            </w:tblPr>
            <w:tblGrid>
              <w:gridCol w:w="9432"/>
            </w:tblGrid>
            <w:tr w:rsidR="00757C21" w:rsidRPr="00FC21EA" w:rsidTr="00DC4B27">
              <w:trPr>
                <w:trHeight w:val="1662"/>
                <w:jc w:val="center"/>
              </w:trPr>
              <w:tc>
                <w:tcPr>
                  <w:tcW w:w="0" w:type="auto"/>
                </w:tcPr>
                <w:p w:rsidR="00C607F5" w:rsidRPr="00FC21EA" w:rsidRDefault="00C607F5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</w:p>
                <w:p w:rsidR="00757C21" w:rsidRPr="00FC21EA" w:rsidRDefault="00757C21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Муниципальная программа</w:t>
                  </w:r>
                </w:p>
                <w:p w:rsidR="004C0045" w:rsidRPr="00FC21EA" w:rsidRDefault="00757C21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муниципального образования</w:t>
                  </w:r>
                  <w:r w:rsidR="00727723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Ново</w:t>
                  </w:r>
                  <w:r w:rsidR="00904917">
                    <w:rPr>
                      <w:bCs/>
                      <w:color w:val="auto"/>
                      <w:sz w:val="22"/>
                      <w:szCs w:val="22"/>
                    </w:rPr>
                    <w:t>зоринский</w:t>
                  </w:r>
                  <w:r w:rsidR="00727723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сельсовет</w:t>
                  </w:r>
                </w:p>
                <w:p w:rsidR="00757C21" w:rsidRPr="00FC21EA" w:rsidRDefault="00904917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bCs/>
                      <w:color w:val="auto"/>
                      <w:sz w:val="22"/>
                      <w:szCs w:val="22"/>
                    </w:rPr>
                    <w:t>Павловского</w:t>
                  </w:r>
                  <w:r w:rsidR="004C0045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района Алтайского края</w:t>
                  </w:r>
                </w:p>
                <w:p w:rsidR="004C0045" w:rsidRPr="00FC21EA" w:rsidRDefault="00757C21" w:rsidP="000D123D">
                  <w:pPr>
                    <w:pStyle w:val="Default"/>
                    <w:ind w:firstLine="567"/>
                    <w:jc w:val="center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«Формирование современной городской среды на территории муниципального образования </w:t>
                  </w:r>
                  <w:r w:rsidR="00EF5C98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 </w:t>
                  </w:r>
                  <w:r w:rsidR="00727723" w:rsidRPr="00FC21EA">
                    <w:rPr>
                      <w:bCs/>
                      <w:color w:val="auto"/>
                      <w:sz w:val="22"/>
                      <w:szCs w:val="22"/>
                    </w:rPr>
                    <w:t>Ново</w:t>
                  </w:r>
                  <w:r w:rsidR="00904917">
                    <w:rPr>
                      <w:bCs/>
                      <w:color w:val="auto"/>
                      <w:sz w:val="22"/>
                      <w:szCs w:val="22"/>
                    </w:rPr>
                    <w:t>зоринский</w:t>
                  </w:r>
                  <w:r w:rsidR="00EF5C98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сельсовет</w:t>
                  </w:r>
                </w:p>
                <w:p w:rsidR="004C0045" w:rsidRPr="00FC21EA" w:rsidRDefault="00904917" w:rsidP="000D123D">
                  <w:pPr>
                    <w:pStyle w:val="Default"/>
                    <w:ind w:firstLine="567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bCs/>
                      <w:color w:val="auto"/>
                      <w:sz w:val="22"/>
                      <w:szCs w:val="22"/>
                    </w:rPr>
                    <w:t>Павловского</w:t>
                  </w:r>
                  <w:r w:rsidR="00727723"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4C0045" w:rsidRPr="00FC21EA">
                    <w:rPr>
                      <w:bCs/>
                      <w:color w:val="auto"/>
                      <w:sz w:val="22"/>
                      <w:szCs w:val="22"/>
                    </w:rPr>
                    <w:t>района Алтайского края</w:t>
                  </w:r>
                </w:p>
                <w:p w:rsidR="00757C21" w:rsidRPr="00FC21EA" w:rsidRDefault="00757C21" w:rsidP="00191FDE">
                  <w:pPr>
                    <w:pStyle w:val="Default"/>
                    <w:ind w:firstLine="567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на 20</w:t>
                  </w:r>
                  <w:r w:rsidR="00191FDE">
                    <w:rPr>
                      <w:bCs/>
                      <w:color w:val="auto"/>
                      <w:sz w:val="22"/>
                      <w:szCs w:val="22"/>
                    </w:rPr>
                    <w:t>19</w:t>
                  </w: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>-20</w:t>
                  </w:r>
                  <w:r w:rsidR="00E36BFE">
                    <w:rPr>
                      <w:bCs/>
                      <w:color w:val="auto"/>
                      <w:sz w:val="22"/>
                      <w:szCs w:val="22"/>
                    </w:rPr>
                    <w:t>24</w:t>
                  </w:r>
                  <w:r w:rsidRPr="00FC21EA">
                    <w:rPr>
                      <w:bCs/>
                      <w:color w:val="auto"/>
                      <w:sz w:val="22"/>
                      <w:szCs w:val="22"/>
                    </w:rPr>
                    <w:t xml:space="preserve"> годы»</w:t>
                  </w:r>
                </w:p>
              </w:tc>
            </w:tr>
          </w:tbl>
          <w:p w:rsidR="00757C21" w:rsidRPr="00FC21EA" w:rsidRDefault="00757C21" w:rsidP="000D123D">
            <w:pPr>
              <w:spacing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904917" w:rsidRDefault="00904917" w:rsidP="000D123D">
      <w:pPr>
        <w:pStyle w:val="Default"/>
        <w:ind w:firstLine="567"/>
        <w:jc w:val="center"/>
        <w:rPr>
          <w:bCs/>
          <w:color w:val="auto"/>
          <w:sz w:val="22"/>
          <w:szCs w:val="22"/>
        </w:rPr>
      </w:pPr>
    </w:p>
    <w:p w:rsidR="00443839" w:rsidRPr="00FC21EA" w:rsidRDefault="00443839" w:rsidP="000D123D">
      <w:pPr>
        <w:pStyle w:val="Default"/>
        <w:ind w:firstLine="567"/>
        <w:jc w:val="center"/>
        <w:rPr>
          <w:bCs/>
          <w:color w:val="auto"/>
          <w:sz w:val="22"/>
          <w:szCs w:val="22"/>
        </w:rPr>
      </w:pPr>
      <w:r w:rsidRPr="00FC21EA">
        <w:rPr>
          <w:bCs/>
          <w:color w:val="auto"/>
          <w:sz w:val="22"/>
          <w:szCs w:val="22"/>
        </w:rPr>
        <w:t>Паспорт</w:t>
      </w:r>
    </w:p>
    <w:p w:rsidR="00443839" w:rsidRPr="00FC21EA" w:rsidRDefault="00443839" w:rsidP="000D123D">
      <w:pPr>
        <w:pStyle w:val="Default"/>
        <w:ind w:firstLine="567"/>
        <w:jc w:val="center"/>
        <w:rPr>
          <w:color w:val="auto"/>
          <w:sz w:val="22"/>
          <w:szCs w:val="22"/>
        </w:rPr>
      </w:pPr>
      <w:r w:rsidRPr="00FC21EA">
        <w:rPr>
          <w:bCs/>
          <w:color w:val="auto"/>
          <w:sz w:val="22"/>
          <w:szCs w:val="22"/>
        </w:rPr>
        <w:t>муниципальной программы</w:t>
      </w:r>
    </w:p>
    <w:p w:rsidR="00D71898" w:rsidRPr="00FC21EA" w:rsidRDefault="00D71898" w:rsidP="000D123D">
      <w:pPr>
        <w:pStyle w:val="Default"/>
        <w:ind w:firstLine="567"/>
        <w:jc w:val="center"/>
        <w:rPr>
          <w:bCs/>
          <w:color w:val="auto"/>
          <w:sz w:val="22"/>
          <w:szCs w:val="22"/>
        </w:rPr>
      </w:pPr>
      <w:r w:rsidRPr="00FC21EA">
        <w:rPr>
          <w:bCs/>
          <w:color w:val="auto"/>
          <w:sz w:val="22"/>
          <w:szCs w:val="22"/>
        </w:rPr>
        <w:t>«Формирование современной городской среды на территории</w:t>
      </w:r>
      <w:r w:rsidR="00ED2724" w:rsidRPr="00FC21EA">
        <w:rPr>
          <w:bCs/>
          <w:color w:val="auto"/>
          <w:sz w:val="22"/>
          <w:szCs w:val="22"/>
        </w:rPr>
        <w:t xml:space="preserve"> муниципального образования</w:t>
      </w:r>
      <w:r w:rsidRPr="00FC21EA">
        <w:rPr>
          <w:bCs/>
          <w:color w:val="auto"/>
          <w:sz w:val="22"/>
          <w:szCs w:val="22"/>
        </w:rPr>
        <w:t xml:space="preserve"> Ново</w:t>
      </w:r>
      <w:r w:rsidR="00CB5E7D">
        <w:rPr>
          <w:bCs/>
          <w:color w:val="auto"/>
          <w:sz w:val="22"/>
          <w:szCs w:val="22"/>
        </w:rPr>
        <w:t xml:space="preserve">зоринский </w:t>
      </w:r>
      <w:r w:rsidRPr="00FC21EA">
        <w:rPr>
          <w:bCs/>
          <w:color w:val="auto"/>
          <w:sz w:val="22"/>
          <w:szCs w:val="22"/>
        </w:rPr>
        <w:t>сельсовет</w:t>
      </w:r>
    </w:p>
    <w:p w:rsidR="00D71898" w:rsidRPr="00FC21EA" w:rsidRDefault="00CB5E7D" w:rsidP="000D123D">
      <w:pPr>
        <w:pStyle w:val="Default"/>
        <w:ind w:firstLine="567"/>
        <w:jc w:val="center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Павловского</w:t>
      </w:r>
      <w:r w:rsidR="00D71898" w:rsidRPr="00FC21EA">
        <w:rPr>
          <w:bCs/>
          <w:color w:val="auto"/>
          <w:sz w:val="22"/>
          <w:szCs w:val="22"/>
        </w:rPr>
        <w:t xml:space="preserve"> района Алтайского края</w:t>
      </w:r>
    </w:p>
    <w:p w:rsidR="00443839" w:rsidRPr="00FC21EA" w:rsidRDefault="00D71898" w:rsidP="000D123D">
      <w:pPr>
        <w:tabs>
          <w:tab w:val="left" w:pos="2964"/>
        </w:tabs>
        <w:spacing w:line="240" w:lineRule="auto"/>
        <w:ind w:firstLine="567"/>
        <w:jc w:val="center"/>
        <w:rPr>
          <w:rFonts w:ascii="Times New Roman" w:hAnsi="Times New Roman"/>
        </w:rPr>
      </w:pPr>
      <w:r w:rsidRPr="00FC21EA">
        <w:rPr>
          <w:rFonts w:ascii="Times New Roman" w:hAnsi="Times New Roman"/>
          <w:bCs/>
        </w:rPr>
        <w:t xml:space="preserve">на </w:t>
      </w:r>
      <w:r w:rsidR="005E7658">
        <w:rPr>
          <w:rFonts w:ascii="Times New Roman" w:hAnsi="Times New Roman"/>
          <w:bCs/>
        </w:rPr>
        <w:t>20</w:t>
      </w:r>
      <w:r w:rsidR="00191FDE">
        <w:rPr>
          <w:rFonts w:ascii="Times New Roman" w:hAnsi="Times New Roman"/>
          <w:bCs/>
        </w:rPr>
        <w:t>19</w:t>
      </w:r>
      <w:r w:rsidR="005E7658">
        <w:rPr>
          <w:rFonts w:ascii="Times New Roman" w:hAnsi="Times New Roman"/>
          <w:bCs/>
        </w:rPr>
        <w:t>-2024</w:t>
      </w:r>
      <w:r w:rsidRPr="00FC21EA">
        <w:rPr>
          <w:rFonts w:ascii="Times New Roman" w:hAnsi="Times New Roman"/>
          <w:bCs/>
        </w:rPr>
        <w:t xml:space="preserve"> годы»</w:t>
      </w:r>
    </w:p>
    <w:tbl>
      <w:tblPr>
        <w:tblStyle w:val="a3"/>
        <w:tblW w:w="5000" w:type="pct"/>
        <w:tblLayout w:type="fixed"/>
        <w:tblLook w:val="04A0"/>
      </w:tblPr>
      <w:tblGrid>
        <w:gridCol w:w="2846"/>
        <w:gridCol w:w="7007"/>
      </w:tblGrid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shd w:val="clear" w:color="auto" w:fill="FFFFFF"/>
              <w:tabs>
                <w:tab w:val="left" w:pos="3072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556" w:type="pct"/>
          </w:tcPr>
          <w:p w:rsidR="00443839" w:rsidRPr="00FC21EA" w:rsidRDefault="00C20425" w:rsidP="00191FDE">
            <w:pPr>
              <w:pStyle w:val="Default"/>
              <w:ind w:firstLine="567"/>
              <w:jc w:val="both"/>
              <w:rPr>
                <w:bCs/>
                <w:color w:val="auto"/>
                <w:sz w:val="22"/>
                <w:szCs w:val="22"/>
              </w:rPr>
            </w:pPr>
            <w:r w:rsidRPr="00FC21EA">
              <w:rPr>
                <w:bCs/>
                <w:color w:val="auto"/>
                <w:sz w:val="22"/>
                <w:szCs w:val="22"/>
              </w:rPr>
              <w:t>«Формирование современной городской среды на территории муниципального образования   Ново</w:t>
            </w:r>
            <w:r w:rsidR="00CB5E7D">
              <w:rPr>
                <w:bCs/>
                <w:color w:val="auto"/>
                <w:sz w:val="22"/>
                <w:szCs w:val="22"/>
              </w:rPr>
              <w:t>зоринский</w:t>
            </w:r>
            <w:r w:rsidRPr="00FC21EA">
              <w:rPr>
                <w:bCs/>
                <w:color w:val="auto"/>
                <w:sz w:val="22"/>
                <w:szCs w:val="22"/>
              </w:rPr>
              <w:t xml:space="preserve"> сельсовет </w:t>
            </w:r>
            <w:r w:rsidR="00CB5E7D">
              <w:rPr>
                <w:bCs/>
                <w:color w:val="auto"/>
                <w:sz w:val="22"/>
                <w:szCs w:val="22"/>
              </w:rPr>
              <w:t xml:space="preserve">Павловского </w:t>
            </w:r>
            <w:r w:rsidRPr="00FC21EA">
              <w:rPr>
                <w:bCs/>
                <w:color w:val="auto"/>
                <w:sz w:val="22"/>
                <w:szCs w:val="22"/>
              </w:rPr>
              <w:t>района Алтайского края на 20</w:t>
            </w:r>
            <w:r w:rsidR="00191FDE">
              <w:rPr>
                <w:bCs/>
                <w:color w:val="auto"/>
                <w:sz w:val="22"/>
                <w:szCs w:val="22"/>
              </w:rPr>
              <w:t>19</w:t>
            </w:r>
            <w:r w:rsidRPr="00FC21EA">
              <w:rPr>
                <w:bCs/>
                <w:color w:val="auto"/>
                <w:sz w:val="22"/>
                <w:szCs w:val="22"/>
              </w:rPr>
              <w:t>-202</w:t>
            </w:r>
            <w:r w:rsidR="005E7658">
              <w:rPr>
                <w:bCs/>
                <w:color w:val="auto"/>
                <w:sz w:val="22"/>
                <w:szCs w:val="22"/>
              </w:rPr>
              <w:t>4</w:t>
            </w:r>
            <w:r w:rsidRPr="00FC21EA">
              <w:rPr>
                <w:bCs/>
                <w:color w:val="auto"/>
                <w:sz w:val="22"/>
                <w:szCs w:val="22"/>
              </w:rPr>
              <w:t xml:space="preserve"> годы»  </w:t>
            </w:r>
            <w:r w:rsidR="00443839" w:rsidRPr="00FC21EA">
              <w:rPr>
                <w:bCs/>
                <w:color w:val="auto"/>
                <w:sz w:val="22"/>
                <w:szCs w:val="22"/>
              </w:rPr>
              <w:t>(далее  Программа)</w:t>
            </w: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</w:p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</w:tc>
        <w:tc>
          <w:tcPr>
            <w:tcW w:w="3556" w:type="pct"/>
          </w:tcPr>
          <w:p w:rsidR="00443839" w:rsidRPr="00FC21EA" w:rsidRDefault="00443839" w:rsidP="00CB5E7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FC21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C20425" w:rsidRPr="00FC21EA">
              <w:rPr>
                <w:rFonts w:ascii="Times New Roman" w:hAnsi="Times New Roman" w:cs="Times New Roman"/>
                <w:bCs/>
                <w:sz w:val="22"/>
                <w:szCs w:val="22"/>
              </w:rPr>
              <w:t>Ново</w:t>
            </w:r>
            <w:r w:rsidR="00CB5E7D">
              <w:rPr>
                <w:rFonts w:ascii="Times New Roman" w:hAnsi="Times New Roman" w:cs="Times New Roman"/>
                <w:bCs/>
                <w:sz w:val="22"/>
                <w:szCs w:val="22"/>
              </w:rPr>
              <w:t>зоринского</w:t>
            </w:r>
            <w:r w:rsidR="00C20425" w:rsidRPr="00FC21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сельсовета 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B5E7D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C20425"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района Алтайского края</w:t>
            </w: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3556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839" w:rsidRPr="00FC21EA" w:rsidTr="00091C94">
        <w:trPr>
          <w:trHeight w:val="1045"/>
        </w:trPr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3556" w:type="pct"/>
          </w:tcPr>
          <w:p w:rsidR="00443839" w:rsidRPr="00FC21EA" w:rsidRDefault="00443839" w:rsidP="00CB5E7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C20425" w:rsidRPr="00FC21EA">
              <w:rPr>
                <w:rFonts w:ascii="Times New Roman" w:hAnsi="Times New Roman" w:cs="Times New Roman"/>
                <w:sz w:val="22"/>
                <w:szCs w:val="22"/>
              </w:rPr>
              <w:t>Ново</w:t>
            </w:r>
            <w:r w:rsidR="00CB5E7D">
              <w:rPr>
                <w:rFonts w:ascii="Times New Roman" w:hAnsi="Times New Roman" w:cs="Times New Roman"/>
                <w:sz w:val="22"/>
                <w:szCs w:val="22"/>
              </w:rPr>
              <w:t>зоринского</w:t>
            </w:r>
            <w:r w:rsidR="00C20425"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  <w:r w:rsidR="002B12A0" w:rsidRPr="00FC21E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20425"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5E7D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C20425"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12A0" w:rsidRPr="00FC21EA">
              <w:rPr>
                <w:rFonts w:ascii="Times New Roman" w:hAnsi="Times New Roman" w:cs="Times New Roman"/>
                <w:sz w:val="22"/>
                <w:szCs w:val="22"/>
              </w:rPr>
              <w:t>района Алтайского края,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граждане, их объединения, заинтересованные лица, общественные организации, подрядные организации.</w:t>
            </w:r>
          </w:p>
        </w:tc>
      </w:tr>
      <w:tr w:rsidR="00443839" w:rsidRPr="00FC21EA" w:rsidTr="00091C94">
        <w:trPr>
          <w:trHeight w:val="1512"/>
        </w:trPr>
        <w:tc>
          <w:tcPr>
            <w:tcW w:w="1444" w:type="pct"/>
          </w:tcPr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Цель программы</w:t>
            </w:r>
          </w:p>
        </w:tc>
        <w:tc>
          <w:tcPr>
            <w:tcW w:w="3556" w:type="pct"/>
          </w:tcPr>
          <w:p w:rsidR="00443839" w:rsidRPr="00FB07DC" w:rsidRDefault="00443839" w:rsidP="00FB07DC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- Повышение качественных и комфортных условий городской среды для  проживания, отдыха и формирования  здорового образа жизни населения, повышение  уровня  благоустройства территорий</w:t>
            </w:r>
            <w:r w:rsidR="00ED2724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2940AA" w:rsidRPr="00FC21EA">
              <w:rPr>
                <w:color w:val="auto"/>
                <w:sz w:val="22"/>
                <w:szCs w:val="22"/>
              </w:rPr>
              <w:t>Ново</w:t>
            </w:r>
            <w:r w:rsidR="00CB5E7D">
              <w:rPr>
                <w:color w:val="auto"/>
                <w:sz w:val="22"/>
                <w:szCs w:val="22"/>
              </w:rPr>
              <w:t>зоринский</w:t>
            </w:r>
            <w:r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CB5E7D">
              <w:rPr>
                <w:color w:val="auto"/>
                <w:sz w:val="22"/>
                <w:szCs w:val="22"/>
              </w:rPr>
              <w:t xml:space="preserve">Павловского </w:t>
            </w:r>
            <w:r w:rsidRPr="00FC21EA">
              <w:rPr>
                <w:color w:val="auto"/>
                <w:sz w:val="22"/>
                <w:szCs w:val="22"/>
              </w:rPr>
              <w:t xml:space="preserve">района Алтайского края </w:t>
            </w: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3556" w:type="pct"/>
          </w:tcPr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1. Организация мероприятий по благоустройству </w:t>
            </w:r>
            <w:r w:rsidR="00FB07DC">
              <w:rPr>
                <w:color w:val="auto"/>
                <w:sz w:val="22"/>
                <w:szCs w:val="22"/>
              </w:rPr>
              <w:t xml:space="preserve">наиболее посещаемых </w:t>
            </w:r>
            <w:r w:rsidRPr="00FC21EA">
              <w:rPr>
                <w:color w:val="auto"/>
                <w:sz w:val="22"/>
                <w:szCs w:val="22"/>
              </w:rPr>
              <w:t>территорий общего пользования</w:t>
            </w:r>
            <w:r w:rsidR="00FB07DC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  <w:r w:rsidR="002940AA" w:rsidRPr="00FC21EA">
              <w:rPr>
                <w:color w:val="auto"/>
                <w:sz w:val="22"/>
                <w:szCs w:val="22"/>
              </w:rPr>
              <w:t>Ново</w:t>
            </w:r>
            <w:r w:rsidR="00CB5E7D">
              <w:rPr>
                <w:color w:val="auto"/>
                <w:sz w:val="22"/>
                <w:szCs w:val="22"/>
              </w:rPr>
              <w:t>зоринский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се</w:t>
            </w:r>
            <w:r w:rsidRPr="00FC21EA">
              <w:rPr>
                <w:color w:val="auto"/>
                <w:sz w:val="22"/>
                <w:szCs w:val="22"/>
              </w:rPr>
              <w:t>льсовет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</w:t>
            </w:r>
            <w:r w:rsidR="00CB5E7D">
              <w:rPr>
                <w:color w:val="auto"/>
                <w:sz w:val="22"/>
                <w:szCs w:val="22"/>
              </w:rPr>
              <w:t>Павловского</w:t>
            </w:r>
            <w:r w:rsidRPr="00FC21EA">
              <w:rPr>
                <w:color w:val="auto"/>
                <w:sz w:val="22"/>
                <w:szCs w:val="22"/>
              </w:rPr>
              <w:t xml:space="preserve"> района Алтайского края, создание безбарьерной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>среды для маломобильных граждан в зоне общественных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пространств; 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 2.  Привлечение населения муниципального образования </w:t>
            </w:r>
            <w:r w:rsidR="002940AA" w:rsidRPr="00FC21EA">
              <w:rPr>
                <w:color w:val="auto"/>
                <w:sz w:val="22"/>
                <w:szCs w:val="22"/>
              </w:rPr>
              <w:t>Ново</w:t>
            </w:r>
            <w:r w:rsidR="00CB5E7D">
              <w:rPr>
                <w:color w:val="auto"/>
                <w:sz w:val="22"/>
                <w:szCs w:val="22"/>
              </w:rPr>
              <w:t>зоринский</w:t>
            </w:r>
            <w:r w:rsidRPr="00FC21EA">
              <w:rPr>
                <w:color w:val="auto"/>
                <w:sz w:val="22"/>
                <w:szCs w:val="22"/>
              </w:rPr>
              <w:t xml:space="preserve"> сельсовет к активному участию в выявлении и определении степени  приоритетности проблем программы местного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>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</w:t>
            </w:r>
            <w:r w:rsidR="002940AA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объектов благоустройства; </w:t>
            </w:r>
          </w:p>
          <w:p w:rsidR="00443839" w:rsidRPr="00FC21EA" w:rsidRDefault="00443839" w:rsidP="00FB07DC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3. Повышение уровня вовлеченности заинтересованных граждан, организаций в реализацию мероприятий по благоустройству</w:t>
            </w:r>
            <w:r w:rsidR="00FB07DC">
              <w:rPr>
                <w:color w:val="auto"/>
                <w:sz w:val="22"/>
                <w:szCs w:val="22"/>
              </w:rPr>
              <w:t xml:space="preserve"> наиболее посещаемых</w:t>
            </w:r>
            <w:r w:rsidRPr="00FC21EA">
              <w:rPr>
                <w:color w:val="auto"/>
                <w:sz w:val="22"/>
                <w:szCs w:val="22"/>
              </w:rPr>
              <w:t xml:space="preserve"> территорий общего пользования на территории муниципального образования </w:t>
            </w:r>
            <w:r w:rsidR="00BD55D9" w:rsidRPr="00FC21EA">
              <w:rPr>
                <w:color w:val="auto"/>
                <w:sz w:val="22"/>
                <w:szCs w:val="22"/>
              </w:rPr>
              <w:t>Ново</w:t>
            </w:r>
            <w:r w:rsidR="00CB5E7D">
              <w:rPr>
                <w:color w:val="auto"/>
                <w:sz w:val="22"/>
                <w:szCs w:val="22"/>
              </w:rPr>
              <w:t>зоринский</w:t>
            </w:r>
            <w:r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CB5E7D">
              <w:rPr>
                <w:color w:val="auto"/>
                <w:sz w:val="22"/>
                <w:szCs w:val="22"/>
              </w:rPr>
              <w:t>Павловского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района Алтайского края; </w:t>
            </w:r>
          </w:p>
          <w:p w:rsidR="00443839" w:rsidRPr="00FC21EA" w:rsidRDefault="00443839" w:rsidP="001C5116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4. Совершенствование эстетичного вида и создание гармоничной архитектурно-ландшафтной среды муниципального образования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Ново</w:t>
            </w:r>
            <w:r w:rsidR="00CB5E7D">
              <w:rPr>
                <w:color w:val="auto"/>
                <w:sz w:val="22"/>
                <w:szCs w:val="22"/>
              </w:rPr>
              <w:t>зоринский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CB5E7D">
              <w:rPr>
                <w:color w:val="auto"/>
                <w:sz w:val="22"/>
                <w:szCs w:val="22"/>
              </w:rPr>
              <w:t>Павловского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района Алтайского края</w:t>
            </w:r>
            <w:r w:rsidRPr="00FC21EA">
              <w:rPr>
                <w:color w:val="auto"/>
                <w:sz w:val="22"/>
                <w:szCs w:val="22"/>
              </w:rPr>
              <w:t xml:space="preserve">. </w:t>
            </w: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556" w:type="pct"/>
          </w:tcPr>
          <w:p w:rsidR="00E6678A" w:rsidRDefault="00E6678A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2"/>
                <w:szCs w:val="22"/>
              </w:rPr>
              <w:t>общественных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 xml:space="preserve"> территорий </w:t>
            </w:r>
            <w:r>
              <w:rPr>
                <w:rFonts w:ascii="Times New Roman" w:hAnsi="Times New Roman"/>
                <w:sz w:val="22"/>
                <w:szCs w:val="22"/>
              </w:rPr>
              <w:t>в рамках программы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FB07DC">
              <w:rPr>
                <w:rFonts w:ascii="Times New Roman" w:hAnsi="Times New Roman"/>
                <w:sz w:val="22"/>
                <w:szCs w:val="22"/>
              </w:rPr>
              <w:t>3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443839" w:rsidRPr="00FC21EA" w:rsidRDefault="00E6678A" w:rsidP="000D123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Площадь благоустроенных муниципальных территорий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общего пользования, в рамках программы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B07DC">
              <w:rPr>
                <w:rFonts w:ascii="Times New Roman" w:hAnsi="Times New Roman"/>
                <w:sz w:val="22"/>
                <w:szCs w:val="22"/>
              </w:rPr>
              <w:t>0,654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443839" w:rsidRPr="00FC21EA">
              <w:rPr>
                <w:rFonts w:ascii="Times New Roman" w:hAnsi="Times New Roman"/>
                <w:sz w:val="22"/>
                <w:szCs w:val="22"/>
              </w:rPr>
              <w:t xml:space="preserve"> га.</w:t>
            </w:r>
          </w:p>
          <w:p w:rsidR="00443839" w:rsidRPr="001C5116" w:rsidRDefault="00443839" w:rsidP="001C5116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Сроки и этапы реализации </w:t>
            </w:r>
          </w:p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</w:p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pct"/>
          </w:tcPr>
          <w:p w:rsidR="001C5116" w:rsidRDefault="001C5116"/>
          <w:tbl>
            <w:tblPr>
              <w:tblW w:w="12240" w:type="dxa"/>
              <w:tblLayout w:type="fixed"/>
              <w:tblLook w:val="0000"/>
            </w:tblPr>
            <w:tblGrid>
              <w:gridCol w:w="12240"/>
            </w:tblGrid>
            <w:tr w:rsidR="00443839" w:rsidRPr="00FC21EA" w:rsidTr="00091C94">
              <w:trPr>
                <w:trHeight w:val="376"/>
              </w:trPr>
              <w:tc>
                <w:tcPr>
                  <w:tcW w:w="12240" w:type="dxa"/>
                </w:tcPr>
                <w:p w:rsidR="00443839" w:rsidRPr="00FC21EA" w:rsidRDefault="00443839" w:rsidP="000D123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C21EA">
                    <w:rPr>
                      <w:rFonts w:ascii="Times New Roman" w:hAnsi="Times New Roman"/>
                    </w:rPr>
                    <w:t>Реализация  программы</w:t>
                  </w:r>
                  <w:r w:rsidR="003A21B9" w:rsidRPr="00FC21EA">
                    <w:rPr>
                      <w:rFonts w:ascii="Times New Roman" w:hAnsi="Times New Roman"/>
                    </w:rPr>
                    <w:t xml:space="preserve"> </w:t>
                  </w:r>
                  <w:r w:rsidRPr="00FC21EA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 w:rsidR="00191FDE">
                    <w:rPr>
                      <w:rFonts w:ascii="Times New Roman" w:eastAsia="Times New Roman" w:hAnsi="Times New Roman"/>
                      <w:lang w:eastAsia="ru-RU"/>
                    </w:rPr>
                    <w:t>19</w:t>
                  </w:r>
                  <w:r w:rsidRPr="00FC21EA">
                    <w:rPr>
                      <w:rFonts w:ascii="Times New Roman" w:eastAsia="Times New Roman" w:hAnsi="Times New Roman"/>
                      <w:lang w:eastAsia="ru-RU"/>
                    </w:rPr>
                    <w:t>-202</w:t>
                  </w:r>
                  <w:r w:rsidR="004D3FFE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r w:rsidRPr="00FC21EA">
                    <w:rPr>
                      <w:rFonts w:ascii="Times New Roman" w:eastAsia="Times New Roman" w:hAnsi="Times New Roman"/>
                      <w:lang w:eastAsia="ru-RU"/>
                    </w:rPr>
                    <w:t xml:space="preserve"> годы</w:t>
                  </w:r>
                </w:p>
                <w:p w:rsidR="00443839" w:rsidRPr="00FC21EA" w:rsidRDefault="00443839" w:rsidP="000D123D">
                  <w:pPr>
                    <w:pStyle w:val="Default"/>
                    <w:ind w:firstLine="567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839" w:rsidRPr="00FC21EA" w:rsidTr="00091C94">
        <w:trPr>
          <w:trHeight w:val="1590"/>
        </w:trPr>
        <w:tc>
          <w:tcPr>
            <w:tcW w:w="1444" w:type="pct"/>
            <w:vAlign w:val="center"/>
          </w:tcPr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3556" w:type="pct"/>
            <w:vAlign w:val="center"/>
          </w:tcPr>
          <w:p w:rsidR="00443839" w:rsidRPr="00FC21EA" w:rsidRDefault="00443839" w:rsidP="00FB07DC">
            <w:pPr>
              <w:tabs>
                <w:tab w:val="left" w:pos="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 xml:space="preserve">1. Благоустройство общественных территорий </w:t>
            </w:r>
            <w:r w:rsidR="00AE1BA4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 w:rsidR="00AE1BA4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="00AE1BA4">
              <w:rPr>
                <w:rFonts w:ascii="Times New Roman" w:hAnsi="Times New Roman"/>
                <w:sz w:val="22"/>
                <w:szCs w:val="22"/>
              </w:rPr>
              <w:t>овые Зори</w:t>
            </w:r>
            <w:r w:rsidRPr="00FC21EA">
              <w:rPr>
                <w:rFonts w:ascii="Times New Roman" w:hAnsi="Times New Roman"/>
                <w:sz w:val="22"/>
                <w:szCs w:val="22"/>
              </w:rPr>
              <w:t xml:space="preserve">.  (площадей, пешеходных зон, </w:t>
            </w:r>
            <w:r w:rsidR="003A21B9" w:rsidRPr="00FC21EA">
              <w:rPr>
                <w:rFonts w:ascii="Times New Roman" w:hAnsi="Times New Roman"/>
                <w:sz w:val="22"/>
                <w:szCs w:val="22"/>
              </w:rPr>
              <w:t>иных территорий.)</w:t>
            </w:r>
          </w:p>
        </w:tc>
      </w:tr>
      <w:tr w:rsidR="00443839" w:rsidRPr="00FC21EA" w:rsidTr="00091C94">
        <w:tc>
          <w:tcPr>
            <w:tcW w:w="1444" w:type="pct"/>
            <w:vAlign w:val="center"/>
          </w:tcPr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Мероприятия для достижения  задач</w:t>
            </w:r>
          </w:p>
        </w:tc>
        <w:tc>
          <w:tcPr>
            <w:tcW w:w="3556" w:type="pct"/>
            <w:vAlign w:val="center"/>
          </w:tcPr>
          <w:p w:rsidR="00443839" w:rsidRPr="00FC21EA" w:rsidRDefault="00443839" w:rsidP="000D123D">
            <w:pPr>
              <w:tabs>
                <w:tab w:val="left" w:pos="-107"/>
              </w:tabs>
              <w:spacing w:after="0" w:line="240" w:lineRule="auto"/>
              <w:ind w:left="176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1.Разработка  проектной  документации, оценка  достоверности проектной стоимости;</w:t>
            </w:r>
          </w:p>
          <w:p w:rsidR="00443839" w:rsidRPr="00FB07DC" w:rsidRDefault="00443839" w:rsidP="00FB07DC">
            <w:pPr>
              <w:pStyle w:val="ab"/>
              <w:tabs>
                <w:tab w:val="left" w:pos="-107"/>
              </w:tabs>
              <w:spacing w:after="0" w:line="240" w:lineRule="auto"/>
              <w:ind w:left="60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 xml:space="preserve"> 2. Проведение работ по благоустройству;</w:t>
            </w:r>
          </w:p>
        </w:tc>
      </w:tr>
      <w:tr w:rsidR="00443839" w:rsidRPr="00FC21EA" w:rsidTr="003A21B9">
        <w:trPr>
          <w:trHeight w:val="703"/>
        </w:trPr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</w:t>
            </w:r>
          </w:p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3556" w:type="pct"/>
          </w:tcPr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Общий объем расходов на реализацию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 муниципальной программы составляет:</w:t>
            </w:r>
          </w:p>
          <w:p w:rsidR="00443839" w:rsidRPr="00FB07DC" w:rsidRDefault="003421B1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B07DC">
              <w:rPr>
                <w:color w:val="auto"/>
                <w:sz w:val="22"/>
                <w:szCs w:val="22"/>
              </w:rPr>
              <w:t xml:space="preserve">12 </w:t>
            </w:r>
            <w:r w:rsidR="00E472F5">
              <w:rPr>
                <w:color w:val="auto"/>
                <w:sz w:val="22"/>
                <w:szCs w:val="22"/>
              </w:rPr>
              <w:t>18</w:t>
            </w:r>
            <w:r w:rsidR="00FB07DC" w:rsidRPr="00FB07DC">
              <w:rPr>
                <w:color w:val="auto"/>
                <w:sz w:val="22"/>
                <w:szCs w:val="22"/>
              </w:rPr>
              <w:t>0</w:t>
            </w:r>
            <w:r w:rsidR="003A21B9" w:rsidRPr="00FB07DC">
              <w:rPr>
                <w:color w:val="auto"/>
                <w:sz w:val="22"/>
                <w:szCs w:val="22"/>
              </w:rPr>
              <w:t xml:space="preserve"> </w:t>
            </w:r>
            <w:r w:rsidR="00443839" w:rsidRPr="00FB07DC">
              <w:rPr>
                <w:color w:val="auto"/>
                <w:sz w:val="22"/>
                <w:szCs w:val="22"/>
              </w:rPr>
              <w:t xml:space="preserve">тыс. руб., из них средств: </w:t>
            </w:r>
          </w:p>
          <w:p w:rsidR="00443839" w:rsidRPr="00FB07DC" w:rsidRDefault="00FB07DC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443839" w:rsidRPr="00FB07DC">
              <w:rPr>
                <w:color w:val="auto"/>
                <w:sz w:val="22"/>
                <w:szCs w:val="22"/>
              </w:rPr>
              <w:t xml:space="preserve">местного бюджета </w:t>
            </w:r>
            <w:r w:rsidR="00E472F5">
              <w:rPr>
                <w:color w:val="auto"/>
                <w:sz w:val="22"/>
                <w:szCs w:val="22"/>
              </w:rPr>
              <w:t>78</w:t>
            </w:r>
            <w:r w:rsidRPr="00FB07DC">
              <w:rPr>
                <w:color w:val="auto"/>
                <w:sz w:val="22"/>
                <w:szCs w:val="22"/>
              </w:rPr>
              <w:t>0</w:t>
            </w:r>
            <w:r w:rsidR="003A21B9" w:rsidRPr="00FB07DC">
              <w:rPr>
                <w:color w:val="auto"/>
                <w:sz w:val="22"/>
                <w:szCs w:val="22"/>
              </w:rPr>
              <w:t xml:space="preserve"> </w:t>
            </w:r>
            <w:r w:rsidR="00443839" w:rsidRPr="00FB07DC">
              <w:rPr>
                <w:color w:val="auto"/>
                <w:sz w:val="22"/>
                <w:szCs w:val="22"/>
              </w:rPr>
              <w:t xml:space="preserve">тыс. руб.; </w:t>
            </w:r>
          </w:p>
          <w:p w:rsidR="00443839" w:rsidRPr="00FB07DC" w:rsidRDefault="00FB07DC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3A21B9" w:rsidRPr="00FB07DC">
              <w:rPr>
                <w:color w:val="auto"/>
                <w:sz w:val="22"/>
                <w:szCs w:val="22"/>
              </w:rPr>
              <w:t>краевого</w:t>
            </w:r>
            <w:r w:rsidR="00443839" w:rsidRPr="00FB07DC">
              <w:rPr>
                <w:color w:val="auto"/>
                <w:sz w:val="22"/>
                <w:szCs w:val="22"/>
              </w:rPr>
              <w:t xml:space="preserve"> бюджета  </w:t>
            </w:r>
            <w:r w:rsidRPr="00FB07DC">
              <w:rPr>
                <w:color w:val="auto"/>
                <w:sz w:val="22"/>
                <w:szCs w:val="22"/>
              </w:rPr>
              <w:t xml:space="preserve">11 400 </w:t>
            </w:r>
            <w:r w:rsidR="00443839" w:rsidRPr="00FB07DC">
              <w:rPr>
                <w:color w:val="auto"/>
                <w:sz w:val="22"/>
                <w:szCs w:val="22"/>
              </w:rPr>
              <w:t xml:space="preserve">тыс. руб.; </w:t>
            </w:r>
          </w:p>
          <w:p w:rsidR="00443839" w:rsidRPr="00FC21EA" w:rsidRDefault="00443839" w:rsidP="00FB07DC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43839" w:rsidRPr="00FC21EA" w:rsidTr="00091C94">
        <w:tc>
          <w:tcPr>
            <w:tcW w:w="1444" w:type="pct"/>
          </w:tcPr>
          <w:p w:rsidR="00443839" w:rsidRPr="00FC21EA" w:rsidRDefault="00443839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</w:p>
          <w:p w:rsidR="00443839" w:rsidRPr="00FC21EA" w:rsidRDefault="00443839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21EA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3556" w:type="pct"/>
          </w:tcPr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В ходе реализации основных мероприятий Программы предусматривается создание благоприятных условий  для проживания и отдыха населения муниципального образования </w:t>
            </w:r>
            <w:r w:rsidR="00BD55D9" w:rsidRPr="00FC21EA">
              <w:rPr>
                <w:color w:val="auto"/>
                <w:sz w:val="22"/>
                <w:szCs w:val="22"/>
              </w:rPr>
              <w:t>Ново</w:t>
            </w:r>
            <w:r w:rsidR="00AE1BA4">
              <w:rPr>
                <w:color w:val="auto"/>
                <w:sz w:val="22"/>
                <w:szCs w:val="22"/>
              </w:rPr>
              <w:t>зоринский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AE1BA4">
              <w:rPr>
                <w:color w:val="auto"/>
                <w:sz w:val="22"/>
                <w:szCs w:val="22"/>
              </w:rPr>
              <w:t>Павловского</w:t>
            </w:r>
            <w:r w:rsidR="00BD55D9" w:rsidRPr="00FC21EA">
              <w:rPr>
                <w:color w:val="auto"/>
                <w:sz w:val="22"/>
                <w:szCs w:val="22"/>
              </w:rPr>
              <w:t xml:space="preserve"> района Алтайского края</w:t>
            </w:r>
            <w:r w:rsidRPr="00FC21EA">
              <w:rPr>
                <w:color w:val="auto"/>
                <w:sz w:val="22"/>
                <w:szCs w:val="22"/>
              </w:rPr>
              <w:t>;</w:t>
            </w:r>
          </w:p>
          <w:p w:rsidR="003F1C97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-   благоустройство  </w:t>
            </w:r>
            <w:r w:rsidR="00AE1BA4">
              <w:rPr>
                <w:color w:val="auto"/>
                <w:sz w:val="22"/>
                <w:szCs w:val="22"/>
              </w:rPr>
              <w:t>площади им.</w:t>
            </w:r>
            <w:r w:rsidR="00126D89">
              <w:rPr>
                <w:color w:val="auto"/>
                <w:sz w:val="22"/>
                <w:szCs w:val="22"/>
              </w:rPr>
              <w:t xml:space="preserve">А.М. </w:t>
            </w:r>
            <w:r w:rsidR="000B3D5B">
              <w:rPr>
                <w:color w:val="auto"/>
                <w:sz w:val="22"/>
                <w:szCs w:val="22"/>
              </w:rPr>
              <w:t>Крюкова</w:t>
            </w:r>
            <w:r w:rsidR="00AE1BA4">
              <w:rPr>
                <w:color w:val="auto"/>
                <w:sz w:val="22"/>
                <w:szCs w:val="22"/>
              </w:rPr>
              <w:t>, прилегающей к ДК «Заря»</w:t>
            </w:r>
            <w:r w:rsidR="00126D89">
              <w:rPr>
                <w:color w:val="auto"/>
                <w:sz w:val="22"/>
                <w:szCs w:val="22"/>
              </w:rPr>
              <w:t xml:space="preserve"> и мемориалу воинам, погибшим в годы Великой Отечественной войны (1941-1945г.г.)</w:t>
            </w:r>
            <w:r w:rsidR="00AE1BA4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по адресу: </w:t>
            </w:r>
            <w:r w:rsidR="00191FDE">
              <w:rPr>
                <w:color w:val="auto"/>
                <w:sz w:val="22"/>
                <w:szCs w:val="22"/>
              </w:rPr>
              <w:t>п</w:t>
            </w:r>
            <w:proofErr w:type="gramStart"/>
            <w:r w:rsidR="00191FDE">
              <w:rPr>
                <w:color w:val="auto"/>
                <w:sz w:val="22"/>
                <w:szCs w:val="22"/>
              </w:rPr>
              <w:t>.Н</w:t>
            </w:r>
            <w:proofErr w:type="gramEnd"/>
            <w:r w:rsidR="00191FDE">
              <w:rPr>
                <w:color w:val="auto"/>
                <w:sz w:val="22"/>
                <w:szCs w:val="22"/>
              </w:rPr>
              <w:t xml:space="preserve">овые Зори </w:t>
            </w:r>
            <w:r w:rsidRPr="00FC21EA">
              <w:rPr>
                <w:color w:val="auto"/>
                <w:sz w:val="22"/>
                <w:szCs w:val="22"/>
              </w:rPr>
              <w:t xml:space="preserve">ул. </w:t>
            </w:r>
            <w:r w:rsidR="00AE1BA4">
              <w:rPr>
                <w:color w:val="auto"/>
                <w:sz w:val="22"/>
                <w:szCs w:val="22"/>
              </w:rPr>
              <w:t>Комсомольская, 2б</w:t>
            </w:r>
            <w:r w:rsidRPr="00FC21EA">
              <w:rPr>
                <w:color w:val="auto"/>
                <w:sz w:val="22"/>
                <w:szCs w:val="22"/>
              </w:rPr>
              <w:t>;</w:t>
            </w:r>
          </w:p>
          <w:p w:rsidR="00FB07DC" w:rsidRDefault="00FB07DC" w:rsidP="000D123D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б</w:t>
            </w:r>
            <w:r w:rsidRPr="00FC21EA">
              <w:rPr>
                <w:sz w:val="22"/>
                <w:szCs w:val="22"/>
              </w:rPr>
              <w:t xml:space="preserve">лагоустройство </w:t>
            </w:r>
            <w:r>
              <w:rPr>
                <w:sz w:val="22"/>
                <w:szCs w:val="22"/>
              </w:rPr>
              <w:t>комплексной спортивной площадки для массовых занятий спортом по адресу:</w:t>
            </w:r>
            <w:r w:rsidR="00191FDE">
              <w:rPr>
                <w:sz w:val="22"/>
                <w:szCs w:val="22"/>
              </w:rPr>
              <w:t xml:space="preserve"> п</w:t>
            </w:r>
            <w:proofErr w:type="gramStart"/>
            <w:r w:rsidR="00191FDE">
              <w:rPr>
                <w:sz w:val="22"/>
                <w:szCs w:val="22"/>
              </w:rPr>
              <w:t>.Н</w:t>
            </w:r>
            <w:proofErr w:type="gramEnd"/>
            <w:r w:rsidR="00191FDE">
              <w:rPr>
                <w:sz w:val="22"/>
                <w:szCs w:val="22"/>
              </w:rPr>
              <w:t xml:space="preserve">овые Зори </w:t>
            </w:r>
            <w:r>
              <w:rPr>
                <w:sz w:val="22"/>
                <w:szCs w:val="22"/>
              </w:rPr>
              <w:t>ул.Комсомольская, 1б;</w:t>
            </w:r>
          </w:p>
          <w:p w:rsidR="00FB07DC" w:rsidRPr="00FC21EA" w:rsidRDefault="00FB07DC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б</w:t>
            </w:r>
            <w:r>
              <w:rPr>
                <w:sz w:val="22"/>
                <w:szCs w:val="22"/>
              </w:rPr>
              <w:t xml:space="preserve">лагоустройство детской поселковой площадки с установкой уличных тренажеров по адресу: </w:t>
            </w:r>
            <w:r w:rsidR="00191FDE">
              <w:rPr>
                <w:sz w:val="22"/>
                <w:szCs w:val="22"/>
              </w:rPr>
              <w:t>п</w:t>
            </w:r>
            <w:proofErr w:type="gramStart"/>
            <w:r w:rsidR="00191FDE">
              <w:rPr>
                <w:sz w:val="22"/>
                <w:szCs w:val="22"/>
              </w:rPr>
              <w:t>.Н</w:t>
            </w:r>
            <w:proofErr w:type="gramEnd"/>
            <w:r w:rsidR="00191FDE">
              <w:rPr>
                <w:sz w:val="22"/>
                <w:szCs w:val="22"/>
              </w:rPr>
              <w:t xml:space="preserve">овые Зори </w:t>
            </w:r>
            <w:r>
              <w:rPr>
                <w:sz w:val="22"/>
                <w:szCs w:val="22"/>
              </w:rPr>
              <w:t>ул.Комсомольская, 12б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- приведение тротуаров и парковочных карманов в нормативное состояние; 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- уличное освещение;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- обеспечение комфортных условий для проживания</w:t>
            </w:r>
            <w:r w:rsidR="008D623B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>населения муниципального образования</w:t>
            </w:r>
            <w:r w:rsidR="008D623B" w:rsidRPr="00FC21EA">
              <w:rPr>
                <w:color w:val="auto"/>
                <w:sz w:val="22"/>
                <w:szCs w:val="22"/>
              </w:rPr>
              <w:t xml:space="preserve"> Нов</w:t>
            </w:r>
            <w:r w:rsidR="00AE1BA4">
              <w:rPr>
                <w:color w:val="auto"/>
                <w:sz w:val="22"/>
                <w:szCs w:val="22"/>
              </w:rPr>
              <w:t>озоринский</w:t>
            </w:r>
            <w:r w:rsidR="008D623B"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AE1BA4">
              <w:rPr>
                <w:color w:val="auto"/>
                <w:sz w:val="22"/>
                <w:szCs w:val="22"/>
              </w:rPr>
              <w:t>Павловского</w:t>
            </w:r>
            <w:r w:rsidR="008D623B" w:rsidRPr="00FC21EA">
              <w:rPr>
                <w:color w:val="auto"/>
                <w:sz w:val="22"/>
                <w:szCs w:val="22"/>
              </w:rPr>
              <w:t xml:space="preserve"> района Алтайского края </w:t>
            </w:r>
            <w:r w:rsidRPr="00FC21EA">
              <w:rPr>
                <w:color w:val="auto"/>
                <w:sz w:val="22"/>
                <w:szCs w:val="22"/>
              </w:rPr>
              <w:t xml:space="preserve">(в том числе людей с ограниченными  возможностями); 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C21EA">
              <w:rPr>
                <w:color w:val="auto"/>
                <w:sz w:val="22"/>
                <w:szCs w:val="22"/>
              </w:rPr>
              <w:t>контроля за</w:t>
            </w:r>
            <w:proofErr w:type="gramEnd"/>
            <w:r w:rsidR="00A00C23" w:rsidRPr="00FC21EA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действиями органов местного самоуправления; </w:t>
            </w:r>
          </w:p>
          <w:p w:rsidR="00443839" w:rsidRPr="00FC21EA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 xml:space="preserve">- обеспеченность гармоничной архитектурно-ландшафтной среды муниципального образования </w:t>
            </w:r>
            <w:r w:rsidR="000E4A37" w:rsidRPr="00FC21EA">
              <w:rPr>
                <w:color w:val="auto"/>
                <w:sz w:val="22"/>
                <w:szCs w:val="22"/>
              </w:rPr>
              <w:t>Ново</w:t>
            </w:r>
            <w:r w:rsidR="00AE1BA4">
              <w:rPr>
                <w:color w:val="auto"/>
                <w:sz w:val="22"/>
                <w:szCs w:val="22"/>
              </w:rPr>
              <w:t>зоринский</w:t>
            </w:r>
            <w:r w:rsidR="000E4A37" w:rsidRPr="00FC21EA">
              <w:rPr>
                <w:color w:val="auto"/>
                <w:sz w:val="22"/>
                <w:szCs w:val="22"/>
              </w:rPr>
              <w:t xml:space="preserve"> сельсовет </w:t>
            </w:r>
            <w:r w:rsidR="00AE1BA4">
              <w:rPr>
                <w:color w:val="auto"/>
                <w:sz w:val="22"/>
                <w:szCs w:val="22"/>
              </w:rPr>
              <w:t>Павловского</w:t>
            </w:r>
            <w:r w:rsidR="000E4A37" w:rsidRPr="00FC21EA">
              <w:rPr>
                <w:color w:val="auto"/>
                <w:sz w:val="22"/>
                <w:szCs w:val="22"/>
              </w:rPr>
              <w:t xml:space="preserve"> района Алтайского края</w:t>
            </w:r>
            <w:r w:rsidRPr="00FC21EA">
              <w:rPr>
                <w:color w:val="auto"/>
                <w:sz w:val="22"/>
                <w:szCs w:val="22"/>
              </w:rPr>
              <w:t xml:space="preserve">. </w:t>
            </w:r>
          </w:p>
          <w:p w:rsidR="00FB07DC" w:rsidRDefault="00443839" w:rsidP="000D123D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FC21EA">
              <w:rPr>
                <w:color w:val="auto"/>
                <w:sz w:val="22"/>
                <w:szCs w:val="22"/>
              </w:rPr>
              <w:t>-  обеспечение  более комфортных условий  для  отдыха</w:t>
            </w:r>
            <w:r w:rsidR="00AE1BA4">
              <w:rPr>
                <w:color w:val="auto"/>
                <w:sz w:val="22"/>
                <w:szCs w:val="22"/>
              </w:rPr>
              <w:t xml:space="preserve"> </w:t>
            </w:r>
            <w:r w:rsidRPr="00FC21EA">
              <w:rPr>
                <w:color w:val="auto"/>
                <w:sz w:val="22"/>
                <w:szCs w:val="22"/>
              </w:rPr>
              <w:t xml:space="preserve">населения муниципального образования, также проведения спортивных, культурно-массовых мероприятий   на  уровне </w:t>
            </w:r>
            <w:r w:rsidR="00AE1BA4">
              <w:rPr>
                <w:color w:val="auto"/>
                <w:sz w:val="22"/>
                <w:szCs w:val="22"/>
              </w:rPr>
              <w:t>поселка</w:t>
            </w:r>
            <w:r w:rsidRPr="00FC21EA">
              <w:rPr>
                <w:color w:val="auto"/>
                <w:sz w:val="22"/>
                <w:szCs w:val="22"/>
              </w:rPr>
              <w:t>, района, края.</w:t>
            </w:r>
          </w:p>
          <w:p w:rsidR="00443839" w:rsidRPr="00FC21EA" w:rsidRDefault="00FB07DC" w:rsidP="00FB07DC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круглогодичное использование гражданами наиболее посещаемых общественных территорий с целью проведения досуга, отдыха и занятий спортом.</w:t>
            </w:r>
          </w:p>
        </w:tc>
      </w:tr>
    </w:tbl>
    <w:p w:rsidR="00443839" w:rsidRPr="00FC21EA" w:rsidRDefault="00443839" w:rsidP="000D123D">
      <w:pPr>
        <w:pStyle w:val="Default"/>
        <w:ind w:firstLine="567"/>
        <w:jc w:val="both"/>
        <w:rPr>
          <w:bCs/>
          <w:color w:val="auto"/>
          <w:sz w:val="22"/>
          <w:szCs w:val="22"/>
        </w:rPr>
      </w:pP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lastRenderedPageBreak/>
        <w:t xml:space="preserve">Раздел 1. Характеристика текущего состояния сферы благоустройства и прогноз ее развития в муниципальном образовании </w:t>
      </w:r>
      <w:r w:rsidR="000E4A37" w:rsidRPr="00FC21EA">
        <w:rPr>
          <w:b/>
          <w:color w:val="auto"/>
          <w:sz w:val="22"/>
          <w:szCs w:val="22"/>
        </w:rPr>
        <w:t>Ново</w:t>
      </w:r>
      <w:r w:rsidR="002D0527">
        <w:rPr>
          <w:b/>
          <w:color w:val="auto"/>
          <w:sz w:val="22"/>
          <w:szCs w:val="22"/>
        </w:rPr>
        <w:t>зоринский</w:t>
      </w:r>
      <w:r w:rsidR="000E4A37" w:rsidRPr="00FC21EA">
        <w:rPr>
          <w:b/>
          <w:color w:val="auto"/>
          <w:sz w:val="22"/>
          <w:szCs w:val="22"/>
        </w:rPr>
        <w:t xml:space="preserve"> сельсовет </w:t>
      </w:r>
      <w:r w:rsidR="002D0527">
        <w:rPr>
          <w:b/>
          <w:color w:val="auto"/>
          <w:sz w:val="22"/>
          <w:szCs w:val="22"/>
        </w:rPr>
        <w:t>Павловского</w:t>
      </w:r>
      <w:r w:rsidR="000E4A37" w:rsidRPr="00FC21EA">
        <w:rPr>
          <w:b/>
          <w:color w:val="auto"/>
          <w:sz w:val="22"/>
          <w:szCs w:val="22"/>
        </w:rPr>
        <w:t xml:space="preserve"> района Алтайского края</w:t>
      </w:r>
      <w:r w:rsidRPr="00FC21EA">
        <w:rPr>
          <w:b/>
          <w:bCs/>
          <w:color w:val="auto"/>
          <w:sz w:val="22"/>
          <w:szCs w:val="22"/>
        </w:rPr>
        <w:t>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443839" w:rsidRPr="00FC21EA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43839" w:rsidRPr="00FC21EA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443839" w:rsidRPr="00FC21EA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- Общественное участие. Общественная комиссия, созданная </w:t>
      </w:r>
      <w:r w:rsidR="00E95BE4">
        <w:rPr>
          <w:rFonts w:ascii="Times New Roman" w:hAnsi="Times New Roman"/>
        </w:rPr>
        <w:t>а</w:t>
      </w:r>
      <w:r w:rsidRPr="00FC21EA">
        <w:rPr>
          <w:rFonts w:ascii="Times New Roman" w:hAnsi="Times New Roman"/>
        </w:rPr>
        <w:t xml:space="preserve">дминистрацией </w:t>
      </w:r>
      <w:r w:rsidR="000E4A37" w:rsidRPr="00FC21EA">
        <w:rPr>
          <w:rFonts w:ascii="Times New Roman" w:hAnsi="Times New Roman"/>
        </w:rPr>
        <w:t>Ново</w:t>
      </w:r>
      <w:r w:rsidR="002D0527">
        <w:rPr>
          <w:rFonts w:ascii="Times New Roman" w:hAnsi="Times New Roman"/>
        </w:rPr>
        <w:t>зоринского</w:t>
      </w:r>
      <w:r w:rsidR="000E4A37" w:rsidRPr="00FC21EA">
        <w:rPr>
          <w:rFonts w:ascii="Times New Roman" w:hAnsi="Times New Roman"/>
        </w:rPr>
        <w:t xml:space="preserve"> сельсовета</w:t>
      </w:r>
      <w:r w:rsidRPr="00FC21EA">
        <w:rPr>
          <w:rFonts w:ascii="Times New Roman" w:hAnsi="Times New Roman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</w:t>
      </w:r>
    </w:p>
    <w:p w:rsidR="00443839" w:rsidRPr="00FC21EA" w:rsidRDefault="00443839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- Системный подход. Формирование муниципальных программ на 20</w:t>
      </w:r>
      <w:r w:rsidR="00191FDE">
        <w:rPr>
          <w:rFonts w:ascii="Times New Roman" w:hAnsi="Times New Roman"/>
        </w:rPr>
        <w:t>19</w:t>
      </w:r>
      <w:r w:rsidRPr="00FC21EA">
        <w:rPr>
          <w:rFonts w:ascii="Times New Roman" w:hAnsi="Times New Roman"/>
        </w:rPr>
        <w:t>-202</w:t>
      </w:r>
      <w:r w:rsidR="003F1C97">
        <w:rPr>
          <w:rFonts w:ascii="Times New Roman" w:hAnsi="Times New Roman"/>
        </w:rPr>
        <w:t>4</w:t>
      </w:r>
      <w:r w:rsidRPr="00FC21EA">
        <w:rPr>
          <w:rFonts w:ascii="Times New Roman" w:hAnsi="Times New Roman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</w:t>
      </w:r>
      <w:r w:rsidR="006F1E0D">
        <w:rPr>
          <w:rFonts w:ascii="Times New Roman" w:hAnsi="Times New Roman"/>
        </w:rPr>
        <w:t xml:space="preserve">яется инвентаризация </w:t>
      </w:r>
      <w:r w:rsidRPr="00FC21EA">
        <w:rPr>
          <w:rFonts w:ascii="Times New Roman" w:hAnsi="Times New Roman"/>
        </w:rPr>
        <w:t xml:space="preserve">общественных </w:t>
      </w:r>
      <w:r w:rsidR="006F1E0D">
        <w:rPr>
          <w:rFonts w:ascii="Times New Roman" w:hAnsi="Times New Roman"/>
        </w:rPr>
        <w:t>наиболее посещаемых</w:t>
      </w:r>
      <w:r w:rsidRPr="00FC21EA">
        <w:rPr>
          <w:rFonts w:ascii="Times New Roman" w:hAnsi="Times New Roman"/>
        </w:rPr>
        <w:t xml:space="preserve"> территорий, формирование графика проведение благоустройства общественных пространств</w:t>
      </w:r>
      <w:r w:rsidR="006F1E0D">
        <w:rPr>
          <w:rFonts w:ascii="Times New Roman" w:hAnsi="Times New Roman"/>
        </w:rPr>
        <w:t>.</w:t>
      </w:r>
      <w:r w:rsidRPr="00FC21EA">
        <w:rPr>
          <w:rFonts w:ascii="Times New Roman" w:hAnsi="Times New Roman"/>
        </w:rPr>
        <w:t xml:space="preserve"> </w:t>
      </w:r>
    </w:p>
    <w:p w:rsidR="00443839" w:rsidRPr="00FC21EA" w:rsidRDefault="002D0527" w:rsidP="002D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43839" w:rsidRPr="00FC21EA">
        <w:rPr>
          <w:rFonts w:ascii="Times New Roman" w:hAnsi="Times New Roman"/>
        </w:rPr>
        <w:t xml:space="preserve"> -  При проведении работ по благоустройству </w:t>
      </w:r>
      <w:r w:rsidR="006F1E0D">
        <w:rPr>
          <w:rFonts w:ascii="Times New Roman" w:hAnsi="Times New Roman"/>
        </w:rPr>
        <w:t>наиболее посещаемых территорий</w:t>
      </w:r>
      <w:r w:rsidR="00443839" w:rsidRPr="00FC21EA">
        <w:rPr>
          <w:rFonts w:ascii="Times New Roman" w:hAnsi="Times New Roman"/>
        </w:rPr>
        <w:t xml:space="preserve"> орган</w:t>
      </w:r>
      <w:r w:rsidR="000E4A37" w:rsidRPr="00FC21EA">
        <w:rPr>
          <w:rFonts w:ascii="Times New Roman" w:hAnsi="Times New Roman"/>
        </w:rPr>
        <w:t>изуются и проводятся мероприятия</w:t>
      </w:r>
      <w:r w:rsidR="00443839" w:rsidRPr="00FC21EA">
        <w:rPr>
          <w:rFonts w:ascii="Times New Roman" w:hAnsi="Times New Roman"/>
        </w:rPr>
        <w:t xml:space="preserve"> для жителей, включая их непосредственное участие (посадка деревьев, участие в субботниках и т.д.).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Уровень благоустройства определяет комфортность проживания жителей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2D0527" w:rsidRDefault="00F05CDC" w:rsidP="000D123D">
      <w:pPr>
        <w:spacing w:after="0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В состав муниципального образования  Ново</w:t>
      </w:r>
      <w:r w:rsidR="002D0527">
        <w:rPr>
          <w:rFonts w:ascii="Times New Roman" w:hAnsi="Times New Roman"/>
        </w:rPr>
        <w:t>зоринский</w:t>
      </w:r>
      <w:r w:rsidRPr="00FC21EA">
        <w:rPr>
          <w:rFonts w:ascii="Times New Roman" w:hAnsi="Times New Roman"/>
        </w:rPr>
        <w:t xml:space="preserve"> сельсовет входят </w:t>
      </w:r>
      <w:r w:rsidR="002D0527">
        <w:rPr>
          <w:rFonts w:ascii="Times New Roman" w:hAnsi="Times New Roman"/>
        </w:rPr>
        <w:t>три</w:t>
      </w:r>
      <w:r w:rsidR="00782C89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 xml:space="preserve">населенных пункта: </w:t>
      </w:r>
      <w:r w:rsidR="002D0527">
        <w:rPr>
          <w:rFonts w:ascii="Times New Roman" w:hAnsi="Times New Roman"/>
        </w:rPr>
        <w:t>п</w:t>
      </w:r>
      <w:proofErr w:type="gramStart"/>
      <w:r w:rsidR="002D0527">
        <w:rPr>
          <w:rFonts w:ascii="Times New Roman" w:hAnsi="Times New Roman"/>
        </w:rPr>
        <w:t>.Н</w:t>
      </w:r>
      <w:proofErr w:type="gramEnd"/>
      <w:r w:rsidR="002D0527">
        <w:rPr>
          <w:rFonts w:ascii="Times New Roman" w:hAnsi="Times New Roman"/>
        </w:rPr>
        <w:t>овые Зори, с.Моховое, п.Малая Штабка.</w:t>
      </w:r>
      <w:r w:rsidRPr="00FC21EA">
        <w:rPr>
          <w:rFonts w:ascii="Times New Roman" w:hAnsi="Times New Roman"/>
        </w:rPr>
        <w:t xml:space="preserve"> </w:t>
      </w:r>
    </w:p>
    <w:p w:rsidR="00443839" w:rsidRPr="00FC21EA" w:rsidRDefault="002D0527" w:rsidP="000D123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овые Зори</w:t>
      </w:r>
      <w:r w:rsidR="000E4A37" w:rsidRPr="00FC21EA">
        <w:rPr>
          <w:rFonts w:ascii="Times New Roman" w:hAnsi="Times New Roman"/>
        </w:rPr>
        <w:t xml:space="preserve"> </w:t>
      </w:r>
      <w:r w:rsidR="00443839" w:rsidRPr="00FC21EA">
        <w:rPr>
          <w:rFonts w:ascii="Times New Roman" w:hAnsi="Times New Roman"/>
        </w:rPr>
        <w:t xml:space="preserve">образован в </w:t>
      </w:r>
      <w:r w:rsidR="000E4A37" w:rsidRPr="00FC21EA">
        <w:rPr>
          <w:rFonts w:ascii="Times New Roman" w:hAnsi="Times New Roman"/>
        </w:rPr>
        <w:t>1</w:t>
      </w:r>
      <w:r>
        <w:rPr>
          <w:rFonts w:ascii="Times New Roman" w:hAnsi="Times New Roman"/>
        </w:rPr>
        <w:t>974</w:t>
      </w:r>
      <w:r w:rsidR="00443839" w:rsidRPr="00FC21EA">
        <w:rPr>
          <w:rFonts w:ascii="Times New Roman" w:hAnsi="Times New Roman"/>
        </w:rPr>
        <w:t xml:space="preserve"> году.</w:t>
      </w:r>
    </w:p>
    <w:p w:rsidR="00B57AA3" w:rsidRPr="00FC21EA" w:rsidRDefault="00782C89" w:rsidP="000D123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овые Зори является</w:t>
      </w:r>
      <w:r w:rsidR="00B57AA3" w:rsidRPr="00FC21EA">
        <w:rPr>
          <w:rFonts w:ascii="Times New Roman" w:hAnsi="Times New Roman"/>
        </w:rPr>
        <w:t xml:space="preserve"> ад</w:t>
      </w:r>
      <w:r>
        <w:rPr>
          <w:rFonts w:ascii="Times New Roman" w:hAnsi="Times New Roman"/>
        </w:rPr>
        <w:t>министративным</w:t>
      </w:r>
      <w:r w:rsidR="00B57AA3" w:rsidRPr="00FC21EA">
        <w:rPr>
          <w:rFonts w:ascii="Times New Roman" w:hAnsi="Times New Roman"/>
        </w:rPr>
        <w:t xml:space="preserve"> центр</w:t>
      </w:r>
      <w:r>
        <w:rPr>
          <w:rFonts w:ascii="Times New Roman" w:hAnsi="Times New Roman"/>
        </w:rPr>
        <w:t>ом Новозоринского сельсовета</w:t>
      </w:r>
      <w:r w:rsidR="00B57AA3" w:rsidRPr="00FC21EA">
        <w:rPr>
          <w:rFonts w:ascii="Times New Roman" w:hAnsi="Times New Roman"/>
        </w:rPr>
        <w:t xml:space="preserve">, расположено в </w:t>
      </w:r>
      <w:r>
        <w:rPr>
          <w:rFonts w:ascii="Times New Roman" w:hAnsi="Times New Roman"/>
        </w:rPr>
        <w:t>17</w:t>
      </w:r>
      <w:r w:rsidR="00B57AA3" w:rsidRPr="00FC21EA">
        <w:rPr>
          <w:rFonts w:ascii="Times New Roman" w:hAnsi="Times New Roman"/>
        </w:rPr>
        <w:t xml:space="preserve"> км от краевого центра - г.</w:t>
      </w:r>
      <w:r w:rsidR="00BF623F" w:rsidRPr="00FC21EA">
        <w:rPr>
          <w:rFonts w:ascii="Times New Roman" w:hAnsi="Times New Roman"/>
        </w:rPr>
        <w:t xml:space="preserve"> </w:t>
      </w:r>
      <w:r w:rsidR="00B57AA3" w:rsidRPr="00FC21EA">
        <w:rPr>
          <w:rFonts w:ascii="Times New Roman" w:hAnsi="Times New Roman"/>
        </w:rPr>
        <w:t>Барнаула</w:t>
      </w:r>
      <w:r w:rsidR="003421B1">
        <w:rPr>
          <w:rFonts w:ascii="Times New Roman" w:hAnsi="Times New Roman"/>
        </w:rPr>
        <w:t>.</w:t>
      </w:r>
    </w:p>
    <w:p w:rsidR="003421B1" w:rsidRDefault="00F05CDC" w:rsidP="000D123D">
      <w:pPr>
        <w:spacing w:after="0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Территория Ново</w:t>
      </w:r>
      <w:r w:rsidR="003421B1">
        <w:rPr>
          <w:rFonts w:ascii="Times New Roman" w:hAnsi="Times New Roman"/>
        </w:rPr>
        <w:t>зоринского</w:t>
      </w:r>
      <w:r w:rsidR="00724F33">
        <w:rPr>
          <w:rFonts w:ascii="Times New Roman" w:hAnsi="Times New Roman"/>
        </w:rPr>
        <w:t xml:space="preserve"> сельсовета граничит</w:t>
      </w:r>
      <w:r w:rsidR="003421B1">
        <w:rPr>
          <w:rFonts w:ascii="Times New Roman" w:hAnsi="Times New Roman"/>
        </w:rPr>
        <w:t xml:space="preserve"> с</w:t>
      </w:r>
      <w:r w:rsidRPr="00FC21EA">
        <w:rPr>
          <w:rFonts w:ascii="Times New Roman" w:hAnsi="Times New Roman"/>
        </w:rPr>
        <w:t xml:space="preserve"> </w:t>
      </w:r>
      <w:r w:rsidR="003421B1">
        <w:rPr>
          <w:rFonts w:ascii="Times New Roman" w:hAnsi="Times New Roman"/>
        </w:rPr>
        <w:t>Комсомольским</w:t>
      </w:r>
      <w:r w:rsidRPr="00FC21EA">
        <w:rPr>
          <w:rFonts w:ascii="Times New Roman" w:hAnsi="Times New Roman"/>
        </w:rPr>
        <w:t xml:space="preserve">, </w:t>
      </w:r>
      <w:proofErr w:type="spellStart"/>
      <w:r w:rsidR="003421B1">
        <w:rPr>
          <w:rFonts w:ascii="Times New Roman" w:hAnsi="Times New Roman"/>
        </w:rPr>
        <w:t>Стуковским</w:t>
      </w:r>
      <w:proofErr w:type="spellEnd"/>
      <w:r w:rsidRPr="00FC21EA">
        <w:rPr>
          <w:rFonts w:ascii="Times New Roman" w:hAnsi="Times New Roman"/>
        </w:rPr>
        <w:t xml:space="preserve"> сельсоветами </w:t>
      </w:r>
      <w:r w:rsidR="003421B1">
        <w:rPr>
          <w:rFonts w:ascii="Times New Roman" w:hAnsi="Times New Roman"/>
        </w:rPr>
        <w:t xml:space="preserve">Павловского </w:t>
      </w:r>
      <w:r w:rsidRPr="00FC21EA">
        <w:rPr>
          <w:rFonts w:ascii="Times New Roman" w:hAnsi="Times New Roman"/>
        </w:rPr>
        <w:t xml:space="preserve">района, а также с </w:t>
      </w:r>
      <w:r w:rsidR="003421B1">
        <w:rPr>
          <w:rFonts w:ascii="Times New Roman" w:hAnsi="Times New Roman"/>
        </w:rPr>
        <w:t>Индустриальным районом г</w:t>
      </w:r>
      <w:proofErr w:type="gramStart"/>
      <w:r w:rsidR="003421B1">
        <w:rPr>
          <w:rFonts w:ascii="Times New Roman" w:hAnsi="Times New Roman"/>
        </w:rPr>
        <w:t>.Б</w:t>
      </w:r>
      <w:proofErr w:type="gramEnd"/>
      <w:r w:rsidR="003421B1">
        <w:rPr>
          <w:rFonts w:ascii="Times New Roman" w:hAnsi="Times New Roman"/>
        </w:rPr>
        <w:t>арнаула</w:t>
      </w:r>
      <w:r w:rsidRPr="00FC21EA">
        <w:rPr>
          <w:rFonts w:ascii="Times New Roman" w:hAnsi="Times New Roman"/>
        </w:rPr>
        <w:t>. Связь с краевым центром, другими городами и район</w:t>
      </w:r>
      <w:r w:rsidR="003421B1">
        <w:rPr>
          <w:rFonts w:ascii="Times New Roman" w:hAnsi="Times New Roman"/>
        </w:rPr>
        <w:t>ами осуществляется автомобильным и железнодорожным</w:t>
      </w:r>
      <w:r w:rsidRPr="00FC21EA">
        <w:rPr>
          <w:rFonts w:ascii="Times New Roman" w:hAnsi="Times New Roman"/>
        </w:rPr>
        <w:t xml:space="preserve"> транспортом. </w:t>
      </w:r>
    </w:p>
    <w:p w:rsidR="00B57AA3" w:rsidRPr="00FC21EA" w:rsidRDefault="00B57AA3" w:rsidP="000D123D">
      <w:pPr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FC21EA">
        <w:rPr>
          <w:rFonts w:ascii="Times New Roman" w:hAnsi="Times New Roman"/>
        </w:rPr>
        <w:t xml:space="preserve">Архитектурно-планировочная организация территории </w:t>
      </w:r>
      <w:r w:rsidR="003421B1">
        <w:rPr>
          <w:rFonts w:ascii="Times New Roman" w:hAnsi="Times New Roman"/>
        </w:rPr>
        <w:t>п</w:t>
      </w:r>
      <w:proofErr w:type="gramStart"/>
      <w:r w:rsidR="003421B1">
        <w:rPr>
          <w:rFonts w:ascii="Times New Roman" w:hAnsi="Times New Roman"/>
        </w:rPr>
        <w:t>.Н</w:t>
      </w:r>
      <w:proofErr w:type="gramEnd"/>
      <w:r w:rsidR="003421B1">
        <w:rPr>
          <w:rFonts w:ascii="Times New Roman" w:hAnsi="Times New Roman"/>
        </w:rPr>
        <w:t>овые Зори</w:t>
      </w:r>
      <w:r w:rsidRPr="00FC21EA">
        <w:rPr>
          <w:rFonts w:ascii="Times New Roman" w:hAnsi="Times New Roman"/>
        </w:rPr>
        <w:t xml:space="preserve"> сформировалась с учетом сложившейся застройки и представлена как единый целостный селитебный комплекс. </w:t>
      </w:r>
      <w:r w:rsidR="003421B1">
        <w:rPr>
          <w:rFonts w:ascii="Times New Roman" w:hAnsi="Times New Roman"/>
        </w:rPr>
        <w:t>Поселок</w:t>
      </w:r>
      <w:r w:rsidRPr="00FC21EA">
        <w:rPr>
          <w:rFonts w:ascii="Times New Roman" w:hAnsi="Times New Roman"/>
        </w:rPr>
        <w:t xml:space="preserve"> имеет </w:t>
      </w:r>
      <w:r w:rsidR="00724F33">
        <w:rPr>
          <w:rFonts w:ascii="Times New Roman" w:hAnsi="Times New Roman"/>
        </w:rPr>
        <w:t>компактную застройку</w:t>
      </w:r>
      <w:r w:rsidRPr="00FC21EA">
        <w:rPr>
          <w:rFonts w:ascii="Times New Roman" w:hAnsi="Times New Roman"/>
        </w:rPr>
        <w:t>, сетка улиц прямоугольная.</w:t>
      </w:r>
    </w:p>
    <w:p w:rsidR="00B57AA3" w:rsidRPr="00FC21EA" w:rsidRDefault="00B57AA3" w:rsidP="000D123D">
      <w:pPr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FC21EA">
        <w:rPr>
          <w:rFonts w:ascii="Times New Roman" w:hAnsi="Times New Roman"/>
        </w:rPr>
        <w:t xml:space="preserve">Транспортный каркас </w:t>
      </w:r>
      <w:r w:rsidR="003421B1">
        <w:rPr>
          <w:rFonts w:ascii="Times New Roman" w:hAnsi="Times New Roman"/>
        </w:rPr>
        <w:t>п</w:t>
      </w:r>
      <w:proofErr w:type="gramStart"/>
      <w:r w:rsidRPr="00FC21EA">
        <w:rPr>
          <w:rFonts w:ascii="Times New Roman" w:hAnsi="Times New Roman"/>
        </w:rPr>
        <w:t>.</w:t>
      </w:r>
      <w:r w:rsidR="003421B1">
        <w:rPr>
          <w:rFonts w:ascii="Times New Roman" w:hAnsi="Times New Roman"/>
        </w:rPr>
        <w:t>Н</w:t>
      </w:r>
      <w:proofErr w:type="gramEnd"/>
      <w:r w:rsidR="003421B1">
        <w:rPr>
          <w:rFonts w:ascii="Times New Roman" w:hAnsi="Times New Roman"/>
        </w:rPr>
        <w:t>овые Зори</w:t>
      </w:r>
      <w:r w:rsidRPr="00FC21EA">
        <w:rPr>
          <w:rFonts w:ascii="Times New Roman" w:hAnsi="Times New Roman"/>
        </w:rPr>
        <w:t xml:space="preserve"> формируется основными улицами: ул.</w:t>
      </w:r>
      <w:r w:rsidR="003421B1">
        <w:rPr>
          <w:rFonts w:ascii="Times New Roman" w:hAnsi="Times New Roman"/>
        </w:rPr>
        <w:t>Железнодорожная, Комсомольская, Октябрьская, Советская, Дачная</w:t>
      </w:r>
      <w:r w:rsidR="00644C1B">
        <w:rPr>
          <w:rFonts w:ascii="Times New Roman" w:hAnsi="Times New Roman"/>
        </w:rPr>
        <w:t xml:space="preserve">. </w:t>
      </w:r>
      <w:r w:rsidRPr="00FC21EA">
        <w:rPr>
          <w:rFonts w:ascii="Times New Roman" w:hAnsi="Times New Roman"/>
        </w:rPr>
        <w:t xml:space="preserve">Улично-дорожная сеть имеет расчлененную четкую структуру. Въезд в </w:t>
      </w:r>
      <w:r w:rsidR="00724F33">
        <w:rPr>
          <w:rFonts w:ascii="Times New Roman" w:hAnsi="Times New Roman"/>
        </w:rPr>
        <w:t>поселок</w:t>
      </w:r>
      <w:r w:rsidRPr="00FC21EA">
        <w:rPr>
          <w:rFonts w:ascii="Times New Roman" w:hAnsi="Times New Roman"/>
        </w:rPr>
        <w:t xml:space="preserve"> может осуществляться со стороны </w:t>
      </w:r>
      <w:r w:rsidR="00644C1B">
        <w:rPr>
          <w:rFonts w:ascii="Times New Roman" w:hAnsi="Times New Roman"/>
        </w:rPr>
        <w:t>с</w:t>
      </w:r>
      <w:proofErr w:type="gramStart"/>
      <w:r w:rsidR="00644C1B">
        <w:rPr>
          <w:rFonts w:ascii="Times New Roman" w:hAnsi="Times New Roman"/>
        </w:rPr>
        <w:t>.П</w:t>
      </w:r>
      <w:proofErr w:type="gramEnd"/>
      <w:r w:rsidR="00644C1B">
        <w:rPr>
          <w:rFonts w:ascii="Times New Roman" w:hAnsi="Times New Roman"/>
        </w:rPr>
        <w:t>авловск или г.Барнаула.</w:t>
      </w:r>
    </w:p>
    <w:p w:rsidR="00B57AA3" w:rsidRPr="00FC21EA" w:rsidRDefault="00B57AA3" w:rsidP="000D123D">
      <w:pPr>
        <w:spacing w:after="0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Селитебная территория представлена в основном усадебной застройкой, </w:t>
      </w:r>
      <w:r w:rsidR="00644C1B">
        <w:rPr>
          <w:rFonts w:ascii="Times New Roman" w:hAnsi="Times New Roman"/>
        </w:rPr>
        <w:t>по центральным улицам</w:t>
      </w:r>
      <w:r w:rsidRPr="00FC21EA">
        <w:rPr>
          <w:rFonts w:ascii="Times New Roman" w:hAnsi="Times New Roman"/>
        </w:rPr>
        <w:t xml:space="preserve"> расположены многоквартирные жилые дома. Жилищное строительство в настоящее время ведется в границах села путем уплотнения существующей застройки</w:t>
      </w:r>
      <w:r w:rsidR="00644C1B">
        <w:rPr>
          <w:rFonts w:ascii="Times New Roman" w:hAnsi="Times New Roman"/>
        </w:rPr>
        <w:t xml:space="preserve"> и застройки нового микрорайона</w:t>
      </w:r>
      <w:r w:rsidRPr="00FC21EA">
        <w:rPr>
          <w:rFonts w:ascii="Times New Roman" w:hAnsi="Times New Roman"/>
        </w:rPr>
        <w:t xml:space="preserve">. </w:t>
      </w:r>
    </w:p>
    <w:p w:rsidR="00D20374" w:rsidRPr="00FC21EA" w:rsidRDefault="00B57AA3" w:rsidP="000D123D">
      <w:pPr>
        <w:spacing w:after="0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Общественный центр размещается в географическом центре села, общественные </w:t>
      </w:r>
      <w:proofErr w:type="spellStart"/>
      <w:r w:rsidRPr="00FC21EA">
        <w:rPr>
          <w:rFonts w:ascii="Times New Roman" w:hAnsi="Times New Roman"/>
        </w:rPr>
        <w:t>подцентры</w:t>
      </w:r>
      <w:proofErr w:type="spellEnd"/>
      <w:r w:rsidRPr="00FC21EA">
        <w:rPr>
          <w:rFonts w:ascii="Times New Roman" w:hAnsi="Times New Roman"/>
        </w:rPr>
        <w:t xml:space="preserve"> формируются в пределах пешеходной доступности по направления развития селитебной зоны. Из учреждений культурно-бытового назначения имеются: школа, музыкальная школа, детский сад, библиотека, дом культуры, церковь, парикмахерские, магазины продовольственных и непродовольственных товаров. Учреждения здравоохранения представлены </w:t>
      </w:r>
      <w:r w:rsidR="00926E8C" w:rsidRPr="0051087D">
        <w:rPr>
          <w:rStyle w:val="extended-textfull"/>
          <w:rFonts w:ascii="Times New Roman" w:hAnsi="Times New Roman"/>
          <w:sz w:val="24"/>
          <w:szCs w:val="24"/>
        </w:rPr>
        <w:t xml:space="preserve">КГБУЗ "Городская </w:t>
      </w:r>
      <w:r w:rsidR="00926E8C" w:rsidRPr="0051087D">
        <w:rPr>
          <w:rStyle w:val="extended-textfull"/>
          <w:rFonts w:ascii="Times New Roman" w:hAnsi="Times New Roman"/>
          <w:bCs/>
          <w:sz w:val="24"/>
          <w:szCs w:val="24"/>
        </w:rPr>
        <w:t>поликлиника</w:t>
      </w:r>
      <w:r w:rsidR="00926E8C" w:rsidRPr="0051087D">
        <w:rPr>
          <w:rStyle w:val="extended-textfull"/>
          <w:rFonts w:ascii="Times New Roman" w:hAnsi="Times New Roman"/>
          <w:sz w:val="24"/>
          <w:szCs w:val="24"/>
        </w:rPr>
        <w:t xml:space="preserve"> № </w:t>
      </w:r>
      <w:r w:rsidR="00926E8C" w:rsidRPr="0051087D">
        <w:rPr>
          <w:rStyle w:val="extended-textfull"/>
          <w:rFonts w:ascii="Times New Roman" w:hAnsi="Times New Roman"/>
          <w:bCs/>
          <w:sz w:val="24"/>
          <w:szCs w:val="24"/>
        </w:rPr>
        <w:t>12</w:t>
      </w:r>
      <w:r w:rsidR="00926E8C" w:rsidRPr="0051087D">
        <w:rPr>
          <w:rStyle w:val="extended-textfull"/>
          <w:rFonts w:ascii="Times New Roman" w:hAnsi="Times New Roman"/>
          <w:sz w:val="24"/>
          <w:szCs w:val="24"/>
        </w:rPr>
        <w:t xml:space="preserve">, г. </w:t>
      </w:r>
      <w:r w:rsidR="00926E8C" w:rsidRPr="0051087D">
        <w:rPr>
          <w:rStyle w:val="extended-textfull"/>
          <w:rFonts w:ascii="Times New Roman" w:hAnsi="Times New Roman"/>
          <w:bCs/>
          <w:sz w:val="24"/>
          <w:szCs w:val="24"/>
        </w:rPr>
        <w:t>Барнаул</w:t>
      </w:r>
      <w:r w:rsidR="001E2128">
        <w:rPr>
          <w:rStyle w:val="extended-textfull"/>
          <w:rFonts w:ascii="Times New Roman" w:hAnsi="Times New Roman"/>
          <w:sz w:val="24"/>
          <w:szCs w:val="24"/>
        </w:rPr>
        <w:t>а»</w:t>
      </w:r>
      <w:r w:rsidR="0051087D">
        <w:rPr>
          <w:rStyle w:val="extended-textfull"/>
          <w:rFonts w:ascii="Times New Roman" w:hAnsi="Times New Roman"/>
          <w:sz w:val="24"/>
          <w:szCs w:val="24"/>
        </w:rPr>
        <w:t xml:space="preserve"> структурное подразделение «Новозоринская сельская врачебная амбулатория»</w:t>
      </w:r>
      <w:r w:rsidR="001E2128">
        <w:rPr>
          <w:rStyle w:val="extended-textfull"/>
          <w:rFonts w:ascii="Times New Roman" w:hAnsi="Times New Roman"/>
          <w:sz w:val="24"/>
          <w:szCs w:val="24"/>
        </w:rPr>
        <w:t xml:space="preserve">, </w:t>
      </w:r>
      <w:r w:rsidRPr="00FC21EA">
        <w:rPr>
          <w:rFonts w:ascii="Times New Roman" w:hAnsi="Times New Roman"/>
        </w:rPr>
        <w:t xml:space="preserve">спортивные учреждения – стадионом, спортивным </w:t>
      </w:r>
      <w:r w:rsidR="00EC47BE">
        <w:rPr>
          <w:rFonts w:ascii="Times New Roman" w:hAnsi="Times New Roman"/>
        </w:rPr>
        <w:t>клубом «Империя»</w:t>
      </w:r>
      <w:r w:rsidRPr="00FC21EA">
        <w:rPr>
          <w:rFonts w:ascii="Times New Roman" w:hAnsi="Times New Roman"/>
        </w:rPr>
        <w:t xml:space="preserve">. </w:t>
      </w:r>
      <w:bookmarkStart w:id="0" w:name="_Toc297122578"/>
    </w:p>
    <w:p w:rsidR="00F05CDC" w:rsidRPr="00FC21EA" w:rsidRDefault="00F05CDC" w:rsidP="000D123D">
      <w:pPr>
        <w:spacing w:after="0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lastRenderedPageBreak/>
        <w:t xml:space="preserve">Структура общей численности населения МО </w:t>
      </w:r>
      <w:r w:rsidR="00EC47BE">
        <w:rPr>
          <w:rFonts w:ascii="Times New Roman" w:hAnsi="Times New Roman"/>
        </w:rPr>
        <w:t>Новозоринский</w:t>
      </w:r>
      <w:r w:rsidRPr="00FC21EA">
        <w:rPr>
          <w:rFonts w:ascii="Times New Roman" w:hAnsi="Times New Roman"/>
        </w:rPr>
        <w:t xml:space="preserve"> сельсовет</w:t>
      </w:r>
      <w:r w:rsidR="00D20374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по населенным пунктам на начало 201</w:t>
      </w:r>
      <w:r w:rsidR="00926E8C">
        <w:rPr>
          <w:rFonts w:ascii="Times New Roman" w:hAnsi="Times New Roman"/>
        </w:rPr>
        <w:t>9</w:t>
      </w:r>
      <w:r w:rsidRPr="00FC21EA">
        <w:rPr>
          <w:rFonts w:ascii="Times New Roman" w:hAnsi="Times New Roman"/>
        </w:rPr>
        <w:t xml:space="preserve"> года</w:t>
      </w:r>
      <w:bookmarkEnd w:id="0"/>
    </w:p>
    <w:tbl>
      <w:tblPr>
        <w:tblW w:w="5000" w:type="pct"/>
        <w:jc w:val="center"/>
        <w:tblLook w:val="0000"/>
      </w:tblPr>
      <w:tblGrid>
        <w:gridCol w:w="3774"/>
        <w:gridCol w:w="3058"/>
        <w:gridCol w:w="3021"/>
      </w:tblGrid>
      <w:tr w:rsidR="00F05CDC" w:rsidRPr="00FC21EA" w:rsidTr="00104800">
        <w:trPr>
          <w:trHeight w:val="605"/>
          <w:tblHeader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FC21EA">
              <w:rPr>
                <w:rFonts w:ascii="Times New Roman" w:hAnsi="Times New Roman"/>
                <w:bCs/>
              </w:rPr>
              <w:t>Наименование</w:t>
            </w:r>
            <w:r w:rsidRPr="00FC21EA">
              <w:rPr>
                <w:rFonts w:ascii="Times New Roman" w:hAnsi="Times New Roman"/>
                <w:bCs/>
              </w:rPr>
              <w:br/>
              <w:t>населенного пункта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FC21EA">
              <w:rPr>
                <w:rFonts w:ascii="Times New Roman" w:hAnsi="Times New Roman"/>
                <w:bCs/>
              </w:rPr>
              <w:t>Численность населения,</w:t>
            </w:r>
            <w:r w:rsidRPr="00FC21EA">
              <w:rPr>
                <w:rFonts w:ascii="Times New Roman" w:hAnsi="Times New Roman"/>
                <w:bCs/>
              </w:rPr>
              <w:br/>
              <w:t>чел.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5CDC" w:rsidRPr="00FC21EA" w:rsidRDefault="00F05CDC" w:rsidP="009E74C1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FC21EA">
              <w:rPr>
                <w:rFonts w:ascii="Times New Roman" w:hAnsi="Times New Roman"/>
                <w:bCs/>
              </w:rPr>
              <w:t>Доля населенного пункта в МО Ново</w:t>
            </w:r>
            <w:r w:rsidR="009E74C1">
              <w:rPr>
                <w:rFonts w:ascii="Times New Roman" w:hAnsi="Times New Roman"/>
                <w:bCs/>
              </w:rPr>
              <w:t>зоринский</w:t>
            </w:r>
            <w:r w:rsidRPr="00FC21EA">
              <w:rPr>
                <w:rFonts w:ascii="Times New Roman" w:hAnsi="Times New Roman"/>
                <w:bCs/>
              </w:rPr>
              <w:t xml:space="preserve"> сельсовет, %</w:t>
            </w:r>
          </w:p>
        </w:tc>
      </w:tr>
      <w:tr w:rsidR="00F05CDC" w:rsidRPr="00FC21EA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F05CDC" w:rsidP="00EC47BE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FC21EA">
              <w:rPr>
                <w:rFonts w:ascii="Times New Roman" w:hAnsi="Times New Roman"/>
                <w:bCs/>
              </w:rPr>
              <w:t xml:space="preserve">МО </w:t>
            </w:r>
            <w:r w:rsidR="00EC47BE">
              <w:rPr>
                <w:rFonts w:ascii="Times New Roman" w:hAnsi="Times New Roman"/>
                <w:bCs/>
              </w:rPr>
              <w:t xml:space="preserve">Новозоринский </w:t>
            </w:r>
            <w:r w:rsidRPr="00FC21EA">
              <w:rPr>
                <w:rFonts w:ascii="Times New Roman" w:hAnsi="Times New Roman"/>
                <w:bCs/>
              </w:rPr>
              <w:t>сельсовет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FC21EA" w:rsidRDefault="00F05CDC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  <w:bCs/>
              </w:rPr>
            </w:pPr>
            <w:r w:rsidRPr="00FC21EA">
              <w:rPr>
                <w:rFonts w:ascii="Times New Roman" w:hAnsi="Times New Roman"/>
                <w:bCs/>
              </w:rPr>
              <w:t>100</w:t>
            </w:r>
          </w:p>
        </w:tc>
      </w:tr>
      <w:tr w:rsidR="00F05CDC" w:rsidRPr="00FC21EA" w:rsidTr="00104800">
        <w:trPr>
          <w:trHeight w:val="289"/>
          <w:jc w:val="center"/>
        </w:trPr>
        <w:tc>
          <w:tcPr>
            <w:tcW w:w="1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EC47BE" w:rsidP="00EC47BE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05CDC" w:rsidRPr="00FC21EA">
              <w:rPr>
                <w:rFonts w:ascii="Times New Roman" w:hAnsi="Times New Roman"/>
              </w:rPr>
              <w:t>. Нов</w:t>
            </w:r>
            <w:r>
              <w:rPr>
                <w:rFonts w:ascii="Times New Roman" w:hAnsi="Times New Roman"/>
              </w:rPr>
              <w:t>ые Зори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EC47BE" w:rsidP="00724F33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24F3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EC47BE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98,26</w:t>
            </w:r>
          </w:p>
        </w:tc>
      </w:tr>
      <w:tr w:rsidR="00F05CDC" w:rsidRPr="00FC21EA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F05CDC" w:rsidP="00EC47BE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FC21EA">
              <w:rPr>
                <w:rFonts w:ascii="Times New Roman" w:hAnsi="Times New Roman"/>
              </w:rPr>
              <w:t xml:space="preserve">п. </w:t>
            </w:r>
            <w:r w:rsidR="00EC47BE">
              <w:rPr>
                <w:rFonts w:ascii="Times New Roman" w:hAnsi="Times New Roman"/>
              </w:rPr>
              <w:t>Малая Штабка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EC47BE" w:rsidRDefault="00EC47BE" w:rsidP="00EC47BE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FC21EA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</w:tr>
      <w:tr w:rsidR="00F05CDC" w:rsidRPr="00FC21EA" w:rsidTr="00104800">
        <w:trPr>
          <w:trHeight w:val="289"/>
          <w:jc w:val="center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С.Моховое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C" w:rsidRPr="00FC21EA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CDC" w:rsidRPr="00FC21EA" w:rsidRDefault="00EC47BE" w:rsidP="000D123D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</w:tbl>
    <w:p w:rsidR="00443839" w:rsidRPr="00FC21EA" w:rsidRDefault="00443839" w:rsidP="000D123D">
      <w:pPr>
        <w:pStyle w:val="1KGK9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C21EA">
        <w:rPr>
          <w:rFonts w:ascii="Times New Roman" w:hAnsi="Times New Roman"/>
          <w:sz w:val="22"/>
          <w:szCs w:val="22"/>
        </w:rPr>
        <w:t xml:space="preserve">Правила благоустройства территории муниципального образования </w:t>
      </w:r>
      <w:r w:rsidR="00BF623F" w:rsidRPr="00FC21EA">
        <w:rPr>
          <w:rFonts w:ascii="Times New Roman" w:hAnsi="Times New Roman"/>
          <w:sz w:val="22"/>
          <w:szCs w:val="22"/>
        </w:rPr>
        <w:t>Нов</w:t>
      </w:r>
      <w:r w:rsidR="005E3E94">
        <w:rPr>
          <w:rFonts w:ascii="Times New Roman" w:hAnsi="Times New Roman"/>
          <w:sz w:val="22"/>
          <w:szCs w:val="22"/>
        </w:rPr>
        <w:t>озоринский</w:t>
      </w:r>
      <w:r w:rsidR="00BF623F" w:rsidRPr="00FC21EA">
        <w:rPr>
          <w:rFonts w:ascii="Times New Roman" w:hAnsi="Times New Roman"/>
          <w:sz w:val="22"/>
          <w:szCs w:val="22"/>
        </w:rPr>
        <w:t xml:space="preserve"> </w:t>
      </w:r>
      <w:r w:rsidRPr="00FC21EA">
        <w:rPr>
          <w:rFonts w:ascii="Times New Roman" w:hAnsi="Times New Roman"/>
          <w:sz w:val="22"/>
          <w:szCs w:val="22"/>
        </w:rPr>
        <w:t xml:space="preserve"> сельсовет </w:t>
      </w:r>
      <w:proofErr w:type="spellStart"/>
      <w:r w:rsidR="005E3E94">
        <w:rPr>
          <w:rFonts w:ascii="Times New Roman" w:hAnsi="Times New Roman"/>
          <w:sz w:val="22"/>
          <w:szCs w:val="22"/>
        </w:rPr>
        <w:t>Павовского</w:t>
      </w:r>
      <w:proofErr w:type="spellEnd"/>
      <w:r w:rsidRPr="00FC21EA">
        <w:rPr>
          <w:rFonts w:ascii="Times New Roman" w:hAnsi="Times New Roman"/>
          <w:sz w:val="22"/>
          <w:szCs w:val="22"/>
        </w:rPr>
        <w:t xml:space="preserve"> района Алтайского края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территорий, организации благоустройства</w:t>
      </w:r>
      <w:proofErr w:type="gramEnd"/>
      <w:r w:rsidRPr="00FC21EA">
        <w:rPr>
          <w:rFonts w:ascii="Times New Roman" w:hAnsi="Times New Roman"/>
          <w:sz w:val="22"/>
          <w:szCs w:val="22"/>
        </w:rPr>
        <w:t xml:space="preserve"> территории муниципального образования </w:t>
      </w:r>
      <w:r w:rsidR="00BF623F" w:rsidRPr="00FC21EA">
        <w:rPr>
          <w:rFonts w:ascii="Times New Roman" w:hAnsi="Times New Roman"/>
          <w:sz w:val="22"/>
          <w:szCs w:val="22"/>
        </w:rPr>
        <w:t>Ново</w:t>
      </w:r>
      <w:r w:rsidR="005E3E94">
        <w:rPr>
          <w:rFonts w:ascii="Times New Roman" w:hAnsi="Times New Roman"/>
          <w:sz w:val="22"/>
          <w:szCs w:val="22"/>
        </w:rPr>
        <w:t>зоринский</w:t>
      </w:r>
      <w:r w:rsidR="00BF623F" w:rsidRPr="00FC21EA">
        <w:rPr>
          <w:rFonts w:ascii="Times New Roman" w:hAnsi="Times New Roman"/>
          <w:sz w:val="22"/>
          <w:szCs w:val="22"/>
        </w:rPr>
        <w:t xml:space="preserve"> </w:t>
      </w:r>
      <w:r w:rsidRPr="00FC21EA">
        <w:rPr>
          <w:rFonts w:ascii="Times New Roman" w:hAnsi="Times New Roman"/>
          <w:sz w:val="22"/>
          <w:szCs w:val="22"/>
        </w:rPr>
        <w:t xml:space="preserve">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последнее время на территории </w:t>
      </w:r>
      <w:r w:rsidR="00BF623F" w:rsidRPr="00FC21EA">
        <w:rPr>
          <w:color w:val="auto"/>
          <w:sz w:val="22"/>
          <w:szCs w:val="22"/>
        </w:rPr>
        <w:t>Ново</w:t>
      </w:r>
      <w:r w:rsidR="005E3E94">
        <w:rPr>
          <w:color w:val="auto"/>
          <w:sz w:val="22"/>
          <w:szCs w:val="22"/>
        </w:rPr>
        <w:t>зоринского</w:t>
      </w:r>
      <w:r w:rsidR="00BF623F" w:rsidRPr="00FC21EA">
        <w:rPr>
          <w:color w:val="auto"/>
          <w:sz w:val="22"/>
          <w:szCs w:val="22"/>
        </w:rPr>
        <w:t xml:space="preserve"> сельсовета</w:t>
      </w:r>
      <w:r w:rsidRPr="00FC21EA">
        <w:rPr>
          <w:color w:val="auto"/>
          <w:sz w:val="22"/>
          <w:szCs w:val="22"/>
        </w:rPr>
        <w:t xml:space="preserve"> большое внимание уделяется вопросам благоустройства городской среды. </w:t>
      </w:r>
      <w:r w:rsidR="00BF623F" w:rsidRPr="00FC21EA">
        <w:rPr>
          <w:color w:val="auto"/>
          <w:sz w:val="22"/>
          <w:szCs w:val="22"/>
        </w:rPr>
        <w:t>В 20</w:t>
      </w:r>
      <w:r w:rsidR="005E3E94">
        <w:rPr>
          <w:color w:val="auto"/>
          <w:sz w:val="22"/>
          <w:szCs w:val="22"/>
        </w:rPr>
        <w:t>15</w:t>
      </w:r>
      <w:r w:rsidR="00BF623F" w:rsidRPr="00FC21EA">
        <w:rPr>
          <w:color w:val="auto"/>
          <w:sz w:val="22"/>
          <w:szCs w:val="22"/>
        </w:rPr>
        <w:t xml:space="preserve"> году </w:t>
      </w:r>
      <w:r w:rsidR="005E3E94">
        <w:rPr>
          <w:color w:val="auto"/>
          <w:sz w:val="22"/>
          <w:szCs w:val="22"/>
        </w:rPr>
        <w:t>во дворах МКД</w:t>
      </w:r>
      <w:r w:rsidR="00BF623F" w:rsidRPr="00FC21EA">
        <w:rPr>
          <w:color w:val="auto"/>
          <w:sz w:val="22"/>
          <w:szCs w:val="22"/>
        </w:rPr>
        <w:t xml:space="preserve"> оборудована детская площадка, установлено новое уличное оборудование </w:t>
      </w:r>
      <w:r w:rsidR="005C7BE2" w:rsidRPr="00FC21EA">
        <w:rPr>
          <w:color w:val="auto"/>
          <w:sz w:val="22"/>
          <w:szCs w:val="22"/>
        </w:rPr>
        <w:t>(детский игровой комплекс, качели и т.д.)</w:t>
      </w:r>
      <w:r w:rsidR="005E3E94">
        <w:rPr>
          <w:color w:val="auto"/>
          <w:sz w:val="22"/>
          <w:szCs w:val="22"/>
        </w:rPr>
        <w:t>. О</w:t>
      </w:r>
      <w:r w:rsidRPr="00FC21EA">
        <w:rPr>
          <w:color w:val="auto"/>
          <w:sz w:val="22"/>
          <w:szCs w:val="22"/>
        </w:rPr>
        <w:t>существл</w:t>
      </w:r>
      <w:r w:rsidR="005E3E94">
        <w:rPr>
          <w:color w:val="auto"/>
          <w:sz w:val="22"/>
          <w:szCs w:val="22"/>
        </w:rPr>
        <w:t>яются регулярные</w:t>
      </w:r>
      <w:r w:rsidRPr="00FC21EA">
        <w:rPr>
          <w:color w:val="auto"/>
          <w:sz w:val="22"/>
          <w:szCs w:val="22"/>
        </w:rPr>
        <w:t xml:space="preserve"> работ по содержанию и ремонту дорог общего пользования, территорий общего пользования</w:t>
      </w:r>
      <w:r w:rsidR="005E3E94">
        <w:rPr>
          <w:color w:val="auto"/>
          <w:sz w:val="22"/>
          <w:szCs w:val="22"/>
        </w:rPr>
        <w:t>.</w:t>
      </w:r>
      <w:r w:rsidRPr="00FC21EA">
        <w:rPr>
          <w:color w:val="auto"/>
          <w:sz w:val="22"/>
          <w:szCs w:val="22"/>
        </w:rPr>
        <w:t xml:space="preserve"> </w:t>
      </w:r>
      <w:r w:rsidR="00D20374" w:rsidRPr="00FC21EA">
        <w:rPr>
          <w:color w:val="auto"/>
          <w:sz w:val="22"/>
          <w:szCs w:val="22"/>
        </w:rPr>
        <w:t xml:space="preserve">Восстановлено уличное освещение по ул. </w:t>
      </w:r>
      <w:r w:rsidR="005E3E94">
        <w:rPr>
          <w:color w:val="auto"/>
          <w:sz w:val="22"/>
          <w:szCs w:val="22"/>
        </w:rPr>
        <w:t>Комсомольская, ул. Октябрьская, ул. Железнодорожная,</w:t>
      </w:r>
      <w:r w:rsidR="00D20374" w:rsidRPr="00FC21EA">
        <w:rPr>
          <w:color w:val="auto"/>
          <w:sz w:val="22"/>
          <w:szCs w:val="22"/>
        </w:rPr>
        <w:t xml:space="preserve"> ул. </w:t>
      </w:r>
      <w:r w:rsidR="005E3E94">
        <w:rPr>
          <w:color w:val="auto"/>
          <w:sz w:val="22"/>
          <w:szCs w:val="22"/>
        </w:rPr>
        <w:t>Советская, ул</w:t>
      </w:r>
      <w:proofErr w:type="gramStart"/>
      <w:r w:rsidR="005E3E94">
        <w:rPr>
          <w:color w:val="auto"/>
          <w:sz w:val="22"/>
          <w:szCs w:val="22"/>
        </w:rPr>
        <w:t>.Н</w:t>
      </w:r>
      <w:proofErr w:type="gramEnd"/>
      <w:r w:rsidR="005E3E94">
        <w:rPr>
          <w:color w:val="auto"/>
          <w:sz w:val="22"/>
          <w:szCs w:val="22"/>
        </w:rPr>
        <w:t>овая.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Одним из главных приоритетов развития территории муниципального образования </w:t>
      </w:r>
      <w:r w:rsidR="00D20374" w:rsidRPr="00FC21EA">
        <w:rPr>
          <w:color w:val="auto"/>
          <w:sz w:val="22"/>
          <w:szCs w:val="22"/>
        </w:rPr>
        <w:t>Ново</w:t>
      </w:r>
      <w:r w:rsidR="005E3E94">
        <w:rPr>
          <w:color w:val="auto"/>
          <w:sz w:val="22"/>
          <w:szCs w:val="22"/>
        </w:rPr>
        <w:t>зоринский</w:t>
      </w:r>
      <w:r w:rsidR="00D20374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>сельсовет</w:t>
      </w:r>
      <w:r w:rsidR="005C7BE2" w:rsidRPr="00FC21EA">
        <w:rPr>
          <w:color w:val="auto"/>
          <w:sz w:val="22"/>
          <w:szCs w:val="22"/>
        </w:rPr>
        <w:t xml:space="preserve"> </w:t>
      </w:r>
      <w:r w:rsidR="009E74C1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>района Алтайского края является создание благоприятной среды для проживания и отдыха населения.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Стратегическое видение развития населенных пунктов определяется качеством городской среды.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Основные требования, предъявляемые к</w:t>
      </w:r>
      <w:r w:rsidR="005C7BE2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 xml:space="preserve">комфортной среде: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индивидуальный подход к определенным территориям села;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разнообразие основных элементов формирования комфортной</w:t>
      </w:r>
      <w:r w:rsidR="005E3E94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 xml:space="preserve">среды.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Современный житель воспринимает всю территорию поселения как общественное пространство и ожидает от него безопасности, комфорта, функциональности и эстетики. Рационально выстроенная комфортная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F43F56" w:rsidRDefault="000B3D5B" w:rsidP="00F43F56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</w:t>
      </w:r>
      <w:r w:rsidR="00443839" w:rsidRPr="00FC21EA">
        <w:rPr>
          <w:color w:val="auto"/>
          <w:sz w:val="22"/>
          <w:szCs w:val="22"/>
        </w:rPr>
        <w:t xml:space="preserve">ониторинг уровня благоустройства муниципального образования </w:t>
      </w:r>
      <w:r w:rsidR="005C7BE2" w:rsidRPr="00FC21EA">
        <w:rPr>
          <w:color w:val="auto"/>
          <w:sz w:val="22"/>
          <w:szCs w:val="22"/>
        </w:rPr>
        <w:t>Ново</w:t>
      </w:r>
      <w:r w:rsidR="00570F62">
        <w:rPr>
          <w:color w:val="auto"/>
          <w:sz w:val="22"/>
          <w:szCs w:val="22"/>
        </w:rPr>
        <w:t>зоринский</w:t>
      </w:r>
      <w:r w:rsidR="005C7BE2" w:rsidRPr="00FC21EA">
        <w:rPr>
          <w:color w:val="auto"/>
          <w:sz w:val="22"/>
          <w:szCs w:val="22"/>
        </w:rPr>
        <w:t xml:space="preserve"> 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района Алтайского края</w:t>
      </w:r>
      <w:r w:rsidR="00443839" w:rsidRPr="00FC21EA">
        <w:rPr>
          <w:color w:val="auto"/>
          <w:sz w:val="22"/>
          <w:szCs w:val="22"/>
        </w:rPr>
        <w:t xml:space="preserve"> показал, что </w:t>
      </w:r>
      <w:r w:rsidR="00F43F56">
        <w:rPr>
          <w:color w:val="auto"/>
          <w:sz w:val="22"/>
          <w:szCs w:val="22"/>
        </w:rPr>
        <w:t xml:space="preserve">наиболее посещаемые </w:t>
      </w:r>
      <w:r w:rsidR="00443839" w:rsidRPr="00FC21EA">
        <w:rPr>
          <w:color w:val="auto"/>
          <w:sz w:val="22"/>
          <w:szCs w:val="22"/>
        </w:rPr>
        <w:t xml:space="preserve">территории </w:t>
      </w:r>
      <w:r w:rsidR="00F43F56">
        <w:rPr>
          <w:color w:val="auto"/>
          <w:sz w:val="22"/>
          <w:szCs w:val="22"/>
        </w:rPr>
        <w:t xml:space="preserve">поселения </w:t>
      </w:r>
      <w:r w:rsidR="00443839" w:rsidRPr="00FC21EA">
        <w:rPr>
          <w:color w:val="auto"/>
          <w:sz w:val="22"/>
          <w:szCs w:val="22"/>
        </w:rPr>
        <w:t xml:space="preserve">требуют выполнения работ по благоустройству. В рамках муниципальной программы благоустройства муниципального образования </w:t>
      </w:r>
      <w:r w:rsidR="005C7BE2" w:rsidRPr="00FC21EA">
        <w:rPr>
          <w:color w:val="auto"/>
          <w:sz w:val="22"/>
          <w:szCs w:val="22"/>
        </w:rPr>
        <w:t>Ново</w:t>
      </w:r>
      <w:r w:rsidR="00570F62">
        <w:rPr>
          <w:color w:val="auto"/>
          <w:sz w:val="22"/>
          <w:szCs w:val="22"/>
        </w:rPr>
        <w:t>зоринский</w:t>
      </w:r>
      <w:r w:rsidR="005C7BE2" w:rsidRPr="00FC21EA">
        <w:rPr>
          <w:color w:val="auto"/>
          <w:sz w:val="22"/>
          <w:szCs w:val="22"/>
        </w:rPr>
        <w:t xml:space="preserve"> 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района Алтайского края "</w:t>
      </w:r>
      <w:r w:rsidR="00443839" w:rsidRPr="00FC21EA">
        <w:rPr>
          <w:color w:val="auto"/>
          <w:sz w:val="22"/>
          <w:szCs w:val="22"/>
        </w:rPr>
        <w:t xml:space="preserve">Формирование современной комфортной среды на территории муниципального образования </w:t>
      </w:r>
      <w:r w:rsidR="005C7BE2" w:rsidRPr="00FC21EA">
        <w:rPr>
          <w:color w:val="auto"/>
          <w:sz w:val="22"/>
          <w:szCs w:val="22"/>
        </w:rPr>
        <w:t>Ново</w:t>
      </w:r>
      <w:r w:rsidR="00570F62">
        <w:rPr>
          <w:color w:val="auto"/>
          <w:sz w:val="22"/>
          <w:szCs w:val="22"/>
        </w:rPr>
        <w:t>зоринский</w:t>
      </w:r>
      <w:r w:rsidR="005C7BE2" w:rsidRPr="00FC21EA">
        <w:rPr>
          <w:color w:val="auto"/>
          <w:sz w:val="22"/>
          <w:szCs w:val="22"/>
        </w:rPr>
        <w:t xml:space="preserve"> 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Алтайского края</w:t>
      </w:r>
      <w:r w:rsidR="00443839" w:rsidRPr="00FC21EA">
        <w:rPr>
          <w:color w:val="auto"/>
          <w:sz w:val="22"/>
          <w:szCs w:val="22"/>
        </w:rPr>
        <w:t xml:space="preserve"> на 20</w:t>
      </w:r>
      <w:r w:rsidR="00191FDE">
        <w:rPr>
          <w:color w:val="auto"/>
          <w:sz w:val="22"/>
          <w:szCs w:val="22"/>
        </w:rPr>
        <w:t>19</w:t>
      </w:r>
      <w:r w:rsidR="00443839" w:rsidRPr="00FC21EA">
        <w:rPr>
          <w:color w:val="auto"/>
          <w:sz w:val="22"/>
          <w:szCs w:val="22"/>
        </w:rPr>
        <w:t>-202</w:t>
      </w:r>
      <w:r>
        <w:rPr>
          <w:color w:val="auto"/>
          <w:sz w:val="22"/>
          <w:szCs w:val="22"/>
        </w:rPr>
        <w:t>4</w:t>
      </w:r>
      <w:r w:rsidR="00443839" w:rsidRPr="00FC21EA">
        <w:rPr>
          <w:color w:val="auto"/>
          <w:sz w:val="22"/>
          <w:szCs w:val="22"/>
        </w:rPr>
        <w:t xml:space="preserve"> годы " планируется выполнить работы по благоустройству </w:t>
      </w:r>
      <w:r w:rsidR="00F43F56">
        <w:rPr>
          <w:color w:val="auto"/>
          <w:sz w:val="22"/>
          <w:szCs w:val="22"/>
        </w:rPr>
        <w:t>трех наиболее посещаемых</w:t>
      </w:r>
      <w:r w:rsidR="005C7BE2" w:rsidRPr="00FC21EA">
        <w:rPr>
          <w:color w:val="auto"/>
          <w:sz w:val="22"/>
          <w:szCs w:val="22"/>
        </w:rPr>
        <w:t xml:space="preserve"> </w:t>
      </w:r>
      <w:r w:rsidR="00443839" w:rsidRPr="00FC21EA">
        <w:rPr>
          <w:color w:val="auto"/>
          <w:sz w:val="22"/>
          <w:szCs w:val="22"/>
        </w:rPr>
        <w:t>общественн</w:t>
      </w:r>
      <w:r w:rsidR="00F43F56">
        <w:rPr>
          <w:color w:val="auto"/>
          <w:sz w:val="22"/>
          <w:szCs w:val="22"/>
        </w:rPr>
        <w:t>ых</w:t>
      </w:r>
      <w:r w:rsidR="00443839" w:rsidRPr="00FC21EA">
        <w:rPr>
          <w:color w:val="auto"/>
          <w:sz w:val="22"/>
          <w:szCs w:val="22"/>
        </w:rPr>
        <w:t xml:space="preserve"> территорий. </w:t>
      </w:r>
    </w:p>
    <w:p w:rsidR="00F43F56" w:rsidRPr="00F43F56" w:rsidRDefault="00443839" w:rsidP="00F43F56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43F56">
        <w:rPr>
          <w:color w:val="auto"/>
          <w:sz w:val="22"/>
          <w:szCs w:val="22"/>
        </w:rPr>
        <w:t xml:space="preserve">Существует необходимость благоустройства </w:t>
      </w:r>
      <w:r w:rsidR="00F43F56" w:rsidRPr="00F43F56">
        <w:rPr>
          <w:color w:val="auto"/>
          <w:sz w:val="22"/>
          <w:szCs w:val="22"/>
        </w:rPr>
        <w:t>общественных территорий:</w:t>
      </w:r>
      <w:r w:rsidR="000B3D5B" w:rsidRPr="00F43F56">
        <w:rPr>
          <w:color w:val="auto"/>
          <w:sz w:val="22"/>
          <w:szCs w:val="22"/>
        </w:rPr>
        <w:t xml:space="preserve"> </w:t>
      </w:r>
    </w:p>
    <w:p w:rsidR="00F43F56" w:rsidRDefault="00F43F56" w:rsidP="00F43F56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Pr="00FC21EA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площади им.А.М. Крюкова, прилегающей к ДК «Заря» и мемориалу воинам, погибшим в годы Великой Отечественной войны (1941-1945г.г.) </w:t>
      </w:r>
      <w:r w:rsidRPr="00FC21EA">
        <w:rPr>
          <w:color w:val="auto"/>
          <w:sz w:val="22"/>
          <w:szCs w:val="22"/>
        </w:rPr>
        <w:t xml:space="preserve">по адресу: </w:t>
      </w:r>
      <w:r w:rsidR="00191FDE">
        <w:rPr>
          <w:color w:val="auto"/>
          <w:sz w:val="22"/>
          <w:szCs w:val="22"/>
        </w:rPr>
        <w:t>п</w:t>
      </w:r>
      <w:proofErr w:type="gramStart"/>
      <w:r w:rsidR="00191FDE">
        <w:rPr>
          <w:color w:val="auto"/>
          <w:sz w:val="22"/>
          <w:szCs w:val="22"/>
        </w:rPr>
        <w:t>.Н</w:t>
      </w:r>
      <w:proofErr w:type="gramEnd"/>
      <w:r w:rsidR="00191FDE">
        <w:rPr>
          <w:color w:val="auto"/>
          <w:sz w:val="22"/>
          <w:szCs w:val="22"/>
        </w:rPr>
        <w:t xml:space="preserve">овые Зори </w:t>
      </w:r>
      <w:r w:rsidRPr="00FC21EA">
        <w:rPr>
          <w:color w:val="auto"/>
          <w:sz w:val="22"/>
          <w:szCs w:val="22"/>
        </w:rPr>
        <w:t xml:space="preserve">ул. </w:t>
      </w:r>
      <w:r>
        <w:rPr>
          <w:color w:val="auto"/>
          <w:sz w:val="22"/>
          <w:szCs w:val="22"/>
        </w:rPr>
        <w:t>Комсомольская, 2б</w:t>
      </w:r>
      <w:r w:rsidRPr="00FC21EA">
        <w:rPr>
          <w:color w:val="auto"/>
          <w:sz w:val="22"/>
          <w:szCs w:val="22"/>
        </w:rPr>
        <w:t>;</w:t>
      </w:r>
    </w:p>
    <w:p w:rsidR="00F43F56" w:rsidRDefault="00F43F56" w:rsidP="00F43F56">
      <w:pPr>
        <w:pStyle w:val="Default"/>
        <w:ind w:firstLine="567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>
        <w:rPr>
          <w:sz w:val="22"/>
          <w:szCs w:val="22"/>
        </w:rPr>
        <w:t xml:space="preserve">комплексной спортивной площадки для массовых занятий спортом по адресу: </w:t>
      </w:r>
      <w:r w:rsidR="00191FDE">
        <w:rPr>
          <w:sz w:val="22"/>
          <w:szCs w:val="22"/>
        </w:rPr>
        <w:t>п</w:t>
      </w:r>
      <w:proofErr w:type="gramStart"/>
      <w:r w:rsidR="00191FDE">
        <w:rPr>
          <w:sz w:val="22"/>
          <w:szCs w:val="22"/>
        </w:rPr>
        <w:t>.Н</w:t>
      </w:r>
      <w:proofErr w:type="gramEnd"/>
      <w:r w:rsidR="00191FDE">
        <w:rPr>
          <w:sz w:val="22"/>
          <w:szCs w:val="22"/>
        </w:rPr>
        <w:t xml:space="preserve">овые Зори </w:t>
      </w:r>
      <w:r>
        <w:rPr>
          <w:sz w:val="22"/>
          <w:szCs w:val="22"/>
        </w:rPr>
        <w:t>ул.Комсомольская, 1б;</w:t>
      </w:r>
    </w:p>
    <w:p w:rsidR="00F43F56" w:rsidRPr="00FC21EA" w:rsidRDefault="00F43F56" w:rsidP="00F43F56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>детской поселковой площадки с установкой уличных тренажеров по адресу:</w:t>
      </w:r>
      <w:r w:rsidR="00191FDE">
        <w:rPr>
          <w:sz w:val="22"/>
          <w:szCs w:val="22"/>
        </w:rPr>
        <w:t xml:space="preserve"> п</w:t>
      </w:r>
      <w:proofErr w:type="gramStart"/>
      <w:r w:rsidR="00191FDE">
        <w:rPr>
          <w:sz w:val="22"/>
          <w:szCs w:val="22"/>
        </w:rPr>
        <w:t>.Н</w:t>
      </w:r>
      <w:proofErr w:type="gramEnd"/>
      <w:r w:rsidR="00191FDE">
        <w:rPr>
          <w:sz w:val="22"/>
          <w:szCs w:val="22"/>
        </w:rPr>
        <w:t xml:space="preserve">овые Зори </w:t>
      </w:r>
      <w:r>
        <w:rPr>
          <w:sz w:val="22"/>
          <w:szCs w:val="22"/>
        </w:rPr>
        <w:t xml:space="preserve"> ул.Комсомольская, 12б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 w:rsidRPr="00FC21EA">
        <w:rPr>
          <w:color w:val="auto"/>
          <w:sz w:val="22"/>
          <w:szCs w:val="22"/>
        </w:rPr>
        <w:t xml:space="preserve">Актуальность муниципальной программы муниципального образования </w:t>
      </w:r>
      <w:r w:rsidR="005C7BE2" w:rsidRPr="00FC21EA">
        <w:rPr>
          <w:color w:val="auto"/>
          <w:sz w:val="22"/>
          <w:szCs w:val="22"/>
        </w:rPr>
        <w:t>Ново</w:t>
      </w:r>
      <w:r w:rsidR="00570F62">
        <w:rPr>
          <w:color w:val="auto"/>
          <w:sz w:val="22"/>
          <w:szCs w:val="22"/>
        </w:rPr>
        <w:t xml:space="preserve">зоринский </w:t>
      </w:r>
      <w:r w:rsidR="005C7BE2" w:rsidRPr="00FC21EA">
        <w:rPr>
          <w:color w:val="auto"/>
          <w:sz w:val="22"/>
          <w:szCs w:val="22"/>
        </w:rPr>
        <w:t xml:space="preserve">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района Алтайского края "Формирование современной комфортной среды на территории муниципального образования Ново</w:t>
      </w:r>
      <w:r w:rsidR="00570F62">
        <w:rPr>
          <w:color w:val="auto"/>
          <w:sz w:val="22"/>
          <w:szCs w:val="22"/>
        </w:rPr>
        <w:t>зоринский</w:t>
      </w:r>
      <w:r w:rsidR="005C7BE2" w:rsidRPr="00FC21EA">
        <w:rPr>
          <w:color w:val="auto"/>
          <w:sz w:val="22"/>
          <w:szCs w:val="22"/>
        </w:rPr>
        <w:t xml:space="preserve"> 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района Алтайского края на 20</w:t>
      </w:r>
      <w:r w:rsidR="00191FDE">
        <w:rPr>
          <w:color w:val="auto"/>
          <w:sz w:val="22"/>
          <w:szCs w:val="22"/>
        </w:rPr>
        <w:t>19</w:t>
      </w:r>
      <w:r w:rsidR="005C7BE2" w:rsidRPr="00FC21EA">
        <w:rPr>
          <w:color w:val="auto"/>
          <w:sz w:val="22"/>
          <w:szCs w:val="22"/>
        </w:rPr>
        <w:t>-202</w:t>
      </w:r>
      <w:r w:rsidR="001E2128">
        <w:rPr>
          <w:color w:val="auto"/>
          <w:sz w:val="22"/>
          <w:szCs w:val="22"/>
        </w:rPr>
        <w:t>4</w:t>
      </w:r>
      <w:r w:rsidR="005C7BE2" w:rsidRPr="00FC21EA">
        <w:rPr>
          <w:color w:val="auto"/>
          <w:sz w:val="22"/>
          <w:szCs w:val="22"/>
        </w:rPr>
        <w:t xml:space="preserve"> годы " </w:t>
      </w:r>
      <w:r w:rsidRPr="00FC21EA">
        <w:rPr>
          <w:color w:val="auto"/>
          <w:sz w:val="22"/>
          <w:szCs w:val="22"/>
        </w:rPr>
        <w:t xml:space="preserve"> (далее - муниципальная программа) и необходимость ее реализации на территории муниципального образования </w:t>
      </w:r>
      <w:r w:rsidR="005C7BE2" w:rsidRPr="00FC21EA">
        <w:rPr>
          <w:color w:val="auto"/>
          <w:sz w:val="22"/>
          <w:szCs w:val="22"/>
        </w:rPr>
        <w:t>Ново</w:t>
      </w:r>
      <w:r w:rsidR="00570F62">
        <w:rPr>
          <w:color w:val="auto"/>
          <w:sz w:val="22"/>
          <w:szCs w:val="22"/>
        </w:rPr>
        <w:t>зоринский</w:t>
      </w:r>
      <w:r w:rsidR="005C7BE2" w:rsidRPr="00FC21EA">
        <w:rPr>
          <w:color w:val="auto"/>
          <w:sz w:val="22"/>
          <w:szCs w:val="22"/>
        </w:rPr>
        <w:t xml:space="preserve"> сельсовет </w:t>
      </w:r>
      <w:r w:rsidR="00570F62">
        <w:rPr>
          <w:color w:val="auto"/>
          <w:sz w:val="22"/>
          <w:szCs w:val="22"/>
        </w:rPr>
        <w:t>Павловского</w:t>
      </w:r>
      <w:r w:rsidR="005C7BE2" w:rsidRPr="00FC21EA">
        <w:rPr>
          <w:color w:val="auto"/>
          <w:sz w:val="22"/>
          <w:szCs w:val="22"/>
        </w:rPr>
        <w:t xml:space="preserve"> района Алтайского края </w:t>
      </w:r>
      <w:r w:rsidRPr="00FC21EA">
        <w:rPr>
          <w:color w:val="auto"/>
          <w:sz w:val="22"/>
          <w:szCs w:val="22"/>
        </w:rPr>
        <w:t>обусловлены тем, что ас</w:t>
      </w:r>
      <w:r w:rsidR="00F43F56">
        <w:rPr>
          <w:color w:val="auto"/>
          <w:sz w:val="22"/>
          <w:szCs w:val="22"/>
        </w:rPr>
        <w:t>фальтобетонное покрытие общественных</w:t>
      </w:r>
      <w:r w:rsidRPr="00FC21EA">
        <w:rPr>
          <w:color w:val="auto"/>
          <w:sz w:val="22"/>
          <w:szCs w:val="22"/>
        </w:rPr>
        <w:t xml:space="preserve"> территорий отсутствует.</w:t>
      </w:r>
      <w:proofErr w:type="gramEnd"/>
      <w:r w:rsidRPr="00FC21EA">
        <w:rPr>
          <w:color w:val="auto"/>
          <w:sz w:val="22"/>
          <w:szCs w:val="22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</w:t>
      </w:r>
      <w:r w:rsidR="00F43F56">
        <w:rPr>
          <w:color w:val="auto"/>
          <w:sz w:val="22"/>
          <w:szCs w:val="22"/>
        </w:rPr>
        <w:t>наиболее посещаемых</w:t>
      </w:r>
      <w:r w:rsidRPr="00FC21EA">
        <w:rPr>
          <w:color w:val="auto"/>
          <w:sz w:val="22"/>
          <w:szCs w:val="22"/>
        </w:rPr>
        <w:t xml:space="preserve"> территориях. Отсутствие специально обустроенной стоянки для автомобилей приводит к их хаотичной парковке на обочинах дорог и как следствие к разрушению обочин.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C21EA">
        <w:rPr>
          <w:rFonts w:ascii="Times New Roman" w:hAnsi="Times New Roman"/>
        </w:rPr>
        <w:t xml:space="preserve">Учитывая сложность проблем и необходимость выработки комплексного и системного решения, 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муниципального образования </w:t>
      </w:r>
      <w:r w:rsidR="005C7BE2" w:rsidRPr="00FC21EA">
        <w:rPr>
          <w:rFonts w:ascii="Times New Roman" w:hAnsi="Times New Roman"/>
        </w:rPr>
        <w:t>Ново</w:t>
      </w:r>
      <w:r w:rsidR="00570F62">
        <w:rPr>
          <w:rFonts w:ascii="Times New Roman" w:hAnsi="Times New Roman"/>
        </w:rPr>
        <w:t>зоринский</w:t>
      </w:r>
      <w:r w:rsidR="005C7BE2" w:rsidRPr="00FC21EA">
        <w:rPr>
          <w:rFonts w:ascii="Times New Roman" w:hAnsi="Times New Roman"/>
        </w:rPr>
        <w:t xml:space="preserve"> сельсовет </w:t>
      </w:r>
      <w:r w:rsidR="00570F62">
        <w:rPr>
          <w:rFonts w:ascii="Times New Roman" w:hAnsi="Times New Roman"/>
        </w:rPr>
        <w:t xml:space="preserve">Павловского </w:t>
      </w:r>
      <w:r w:rsidR="005C7BE2" w:rsidRPr="00FC21EA">
        <w:rPr>
          <w:rFonts w:ascii="Times New Roman" w:hAnsi="Times New Roman"/>
        </w:rPr>
        <w:t>района Алтайского края</w:t>
      </w:r>
      <w:r w:rsidRPr="00FC21EA">
        <w:rPr>
          <w:rFonts w:ascii="Times New Roman" w:hAnsi="Times New Roman"/>
        </w:rPr>
        <w:t xml:space="preserve">, улучшить экологическую обстановку, создать условия для комфортного и безопасного проживания и отдыха жителей муниципального образования </w:t>
      </w:r>
      <w:r w:rsidR="005C7BE2" w:rsidRPr="00FC21EA">
        <w:rPr>
          <w:rFonts w:ascii="Times New Roman" w:hAnsi="Times New Roman"/>
        </w:rPr>
        <w:t>Ново</w:t>
      </w:r>
      <w:r w:rsidR="00570F62">
        <w:rPr>
          <w:rFonts w:ascii="Times New Roman" w:hAnsi="Times New Roman"/>
        </w:rPr>
        <w:t>зоринский</w:t>
      </w:r>
      <w:r w:rsidR="005C7BE2" w:rsidRPr="00FC21EA">
        <w:rPr>
          <w:rFonts w:ascii="Times New Roman" w:hAnsi="Times New Roman"/>
        </w:rPr>
        <w:t xml:space="preserve"> сельсовет </w:t>
      </w:r>
      <w:r w:rsidR="00570F62">
        <w:rPr>
          <w:rFonts w:ascii="Times New Roman" w:hAnsi="Times New Roman"/>
        </w:rPr>
        <w:t xml:space="preserve">Павловского </w:t>
      </w:r>
      <w:r w:rsidR="005C7BE2" w:rsidRPr="00FC21EA">
        <w:rPr>
          <w:rFonts w:ascii="Times New Roman" w:hAnsi="Times New Roman"/>
        </w:rPr>
        <w:t>района Алтайского края</w:t>
      </w:r>
      <w:r w:rsidRPr="00FC21EA">
        <w:rPr>
          <w:rFonts w:ascii="Times New Roman" w:hAnsi="Times New Roman"/>
        </w:rPr>
        <w:t>.</w:t>
      </w:r>
      <w:proofErr w:type="gramEnd"/>
    </w:p>
    <w:p w:rsidR="000D123D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 xml:space="preserve">Раздел 2. Приоритеты реализуемой муниципальной политики в сфере благоустройства на территории </w:t>
      </w:r>
      <w:r w:rsidR="000D123D" w:rsidRPr="00FC21EA">
        <w:rPr>
          <w:b/>
          <w:bCs/>
          <w:color w:val="auto"/>
          <w:sz w:val="22"/>
          <w:szCs w:val="22"/>
        </w:rPr>
        <w:t>Ново</w:t>
      </w:r>
      <w:r w:rsidR="004955A5">
        <w:rPr>
          <w:b/>
          <w:bCs/>
          <w:color w:val="auto"/>
          <w:sz w:val="22"/>
          <w:szCs w:val="22"/>
        </w:rPr>
        <w:t>зоринского</w:t>
      </w:r>
      <w:r w:rsidR="000D123D" w:rsidRPr="00FC21EA">
        <w:rPr>
          <w:b/>
          <w:bCs/>
          <w:color w:val="auto"/>
          <w:sz w:val="22"/>
          <w:szCs w:val="22"/>
        </w:rPr>
        <w:t xml:space="preserve"> сельсовета</w:t>
      </w:r>
      <w:r w:rsidRPr="00FC21EA">
        <w:rPr>
          <w:b/>
          <w:bCs/>
          <w:color w:val="auto"/>
          <w:sz w:val="22"/>
          <w:szCs w:val="22"/>
        </w:rPr>
        <w:t xml:space="preserve">, цели, задачи по формированию современной городской среды на территории муниципального образования </w:t>
      </w:r>
      <w:r w:rsidR="000D123D" w:rsidRPr="00FC21EA">
        <w:rPr>
          <w:b/>
          <w:color w:val="auto"/>
          <w:sz w:val="22"/>
          <w:szCs w:val="22"/>
        </w:rPr>
        <w:t>Ново</w:t>
      </w:r>
      <w:r w:rsidR="004955A5">
        <w:rPr>
          <w:b/>
          <w:color w:val="auto"/>
          <w:sz w:val="22"/>
          <w:szCs w:val="22"/>
        </w:rPr>
        <w:t>зоринский</w:t>
      </w:r>
      <w:r w:rsidR="000D123D" w:rsidRPr="00FC21EA">
        <w:rPr>
          <w:b/>
          <w:color w:val="auto"/>
          <w:sz w:val="22"/>
          <w:szCs w:val="22"/>
        </w:rPr>
        <w:t xml:space="preserve"> сельсовет </w:t>
      </w:r>
      <w:r w:rsidR="004955A5">
        <w:rPr>
          <w:b/>
          <w:color w:val="auto"/>
          <w:sz w:val="22"/>
          <w:szCs w:val="22"/>
        </w:rPr>
        <w:t xml:space="preserve">Павловского </w:t>
      </w:r>
      <w:r w:rsidR="000D123D" w:rsidRPr="00FC21EA">
        <w:rPr>
          <w:b/>
          <w:color w:val="auto"/>
          <w:sz w:val="22"/>
          <w:szCs w:val="22"/>
        </w:rPr>
        <w:t xml:space="preserve">района Алтайского края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Право граждан на благоприятную окружающую среду закреплено в основном Законе государства - Конституции Российской Федерации. </w:t>
      </w:r>
    </w:p>
    <w:p w:rsidR="0097456F" w:rsidRDefault="00443839" w:rsidP="000D123D">
      <w:pPr>
        <w:pStyle w:val="Default"/>
        <w:ind w:firstLine="567"/>
        <w:jc w:val="both"/>
        <w:rPr>
          <w:bCs/>
          <w:sz w:val="22"/>
          <w:szCs w:val="22"/>
        </w:rPr>
      </w:pPr>
      <w:proofErr w:type="gramStart"/>
      <w:r w:rsidRPr="00FC21EA">
        <w:rPr>
          <w:color w:val="auto"/>
          <w:sz w:val="22"/>
          <w:szCs w:val="22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</w:t>
      </w:r>
      <w:r w:rsidR="001E2128">
        <w:rPr>
          <w:color w:val="auto"/>
          <w:sz w:val="22"/>
          <w:szCs w:val="22"/>
        </w:rPr>
        <w:t>4</w:t>
      </w:r>
      <w:r w:rsidRPr="00FC21EA">
        <w:rPr>
          <w:color w:val="auto"/>
          <w:sz w:val="22"/>
          <w:szCs w:val="22"/>
        </w:rPr>
        <w:t xml:space="preserve"> годы", утвержденных </w:t>
      </w:r>
      <w:r w:rsidR="00E95BE4">
        <w:rPr>
          <w:color w:val="auto"/>
          <w:sz w:val="22"/>
          <w:szCs w:val="22"/>
        </w:rPr>
        <w:t>п</w:t>
      </w:r>
      <w:r w:rsidRPr="00FC21EA">
        <w:rPr>
          <w:color w:val="auto"/>
          <w:sz w:val="22"/>
          <w:szCs w:val="22"/>
        </w:rPr>
        <w:t xml:space="preserve">риказом Министерства строительства и жилищно-коммунального хозяйства Российской Федерации от 06.04.2017 № 691/пр., </w:t>
      </w:r>
      <w:r w:rsidR="00E95BE4">
        <w:rPr>
          <w:color w:val="auto"/>
          <w:sz w:val="22"/>
          <w:szCs w:val="22"/>
        </w:rPr>
        <w:t>п</w:t>
      </w:r>
      <w:r w:rsidR="0097456F" w:rsidRPr="0097456F">
        <w:rPr>
          <w:sz w:val="22"/>
          <w:szCs w:val="22"/>
        </w:rPr>
        <w:t>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</w:t>
      </w:r>
      <w:proofErr w:type="gramEnd"/>
      <w:r w:rsidR="0097456F" w:rsidRPr="0097456F">
        <w:rPr>
          <w:sz w:val="22"/>
          <w:szCs w:val="22"/>
        </w:rPr>
        <w:t xml:space="preserve"> годы», </w:t>
      </w:r>
      <w:r w:rsidR="00E95BE4">
        <w:rPr>
          <w:sz w:val="22"/>
          <w:szCs w:val="22"/>
        </w:rPr>
        <w:t>п</w:t>
      </w:r>
      <w:r w:rsidR="0097456F" w:rsidRPr="0097456F">
        <w:rPr>
          <w:sz w:val="22"/>
          <w:szCs w:val="22"/>
        </w:rPr>
        <w:t xml:space="preserve">остановления Правительства Алтайского края от 31.07.2019 № 296 «О некоторых постановлениях Администрации Алтайского края, Правительства Алтайского края», на основании Устава муниципального образования </w:t>
      </w:r>
      <w:r w:rsidR="0097456F" w:rsidRPr="0097456F">
        <w:rPr>
          <w:bCs/>
          <w:sz w:val="22"/>
          <w:szCs w:val="22"/>
        </w:rPr>
        <w:t xml:space="preserve">Новозоринский сельсовет Павловского района Алтайского края.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97456F">
        <w:rPr>
          <w:color w:val="auto"/>
          <w:sz w:val="22"/>
          <w:szCs w:val="22"/>
        </w:rPr>
        <w:t>Одним из главных приоритетов развития городской территории является создание благоприятной</w:t>
      </w:r>
      <w:r w:rsidRPr="00FC21EA">
        <w:rPr>
          <w:color w:val="auto"/>
          <w:sz w:val="22"/>
          <w:szCs w:val="22"/>
        </w:rPr>
        <w:t xml:space="preserve">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жителей.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освещение улиц, пешеходных зон, иных территорий).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Приведение уровня благоустройства отдельных </w:t>
      </w:r>
      <w:r w:rsidR="0097456F">
        <w:rPr>
          <w:color w:val="auto"/>
          <w:sz w:val="22"/>
          <w:szCs w:val="22"/>
        </w:rPr>
        <w:t xml:space="preserve">наиболее посещаемых </w:t>
      </w:r>
      <w:r w:rsidRPr="00FC21EA">
        <w:rPr>
          <w:color w:val="auto"/>
          <w:sz w:val="22"/>
          <w:szCs w:val="22"/>
        </w:rPr>
        <w:t>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</w:t>
      </w:r>
      <w:r w:rsidR="00B60E4F" w:rsidRPr="00FC21EA">
        <w:rPr>
          <w:color w:val="auto"/>
          <w:sz w:val="22"/>
          <w:szCs w:val="22"/>
        </w:rPr>
        <w:t xml:space="preserve"> Ново</w:t>
      </w:r>
      <w:r w:rsidR="004955A5">
        <w:rPr>
          <w:color w:val="auto"/>
          <w:sz w:val="22"/>
          <w:szCs w:val="22"/>
        </w:rPr>
        <w:t>зоринский</w:t>
      </w:r>
      <w:r w:rsidR="00B60E4F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B60E4F" w:rsidRPr="00FC21EA">
        <w:rPr>
          <w:color w:val="auto"/>
          <w:sz w:val="22"/>
          <w:szCs w:val="22"/>
        </w:rPr>
        <w:t xml:space="preserve"> района Алтайского края </w:t>
      </w:r>
      <w:r w:rsidRPr="00FC21EA">
        <w:rPr>
          <w:color w:val="auto"/>
          <w:sz w:val="22"/>
          <w:szCs w:val="22"/>
        </w:rPr>
        <w:t xml:space="preserve">и создание благоприятных условий для проживания и отдыха населения.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Для достижения поставленной цели определены следующие основные задачи: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организация мероприятий по благоустройству </w:t>
      </w:r>
      <w:r w:rsidR="0097456F">
        <w:rPr>
          <w:color w:val="auto"/>
          <w:sz w:val="22"/>
          <w:szCs w:val="22"/>
        </w:rPr>
        <w:t xml:space="preserve">наиболее посещаемых территорий общего пользования </w:t>
      </w:r>
      <w:r w:rsidRPr="00FC21EA">
        <w:rPr>
          <w:color w:val="auto"/>
          <w:sz w:val="22"/>
          <w:szCs w:val="22"/>
        </w:rPr>
        <w:t xml:space="preserve">в муниципальном образовании </w:t>
      </w:r>
      <w:r w:rsidR="00B60E4F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B60E4F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B60E4F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</w:r>
      <w:r w:rsidR="0097456F">
        <w:rPr>
          <w:color w:val="auto"/>
          <w:sz w:val="22"/>
          <w:szCs w:val="22"/>
        </w:rPr>
        <w:t xml:space="preserve">наиболее посещаемых </w:t>
      </w:r>
      <w:r w:rsidRPr="00FC21EA">
        <w:rPr>
          <w:color w:val="auto"/>
          <w:sz w:val="22"/>
          <w:szCs w:val="22"/>
        </w:rPr>
        <w:t>территорий общего пользования в муниципальном образовании</w:t>
      </w:r>
      <w:r w:rsidR="00B60E4F" w:rsidRPr="00FC21EA">
        <w:rPr>
          <w:color w:val="auto"/>
          <w:sz w:val="22"/>
          <w:szCs w:val="22"/>
        </w:rPr>
        <w:t xml:space="preserve"> Ново</w:t>
      </w:r>
      <w:r w:rsidR="004955A5">
        <w:rPr>
          <w:color w:val="auto"/>
          <w:sz w:val="22"/>
          <w:szCs w:val="22"/>
        </w:rPr>
        <w:t xml:space="preserve">зоринский </w:t>
      </w:r>
      <w:r w:rsidR="00B60E4F" w:rsidRPr="00FC21EA">
        <w:rPr>
          <w:color w:val="auto"/>
          <w:sz w:val="22"/>
          <w:szCs w:val="22"/>
        </w:rPr>
        <w:t xml:space="preserve">сельсовет </w:t>
      </w:r>
      <w:r w:rsidR="004955A5">
        <w:rPr>
          <w:color w:val="auto"/>
          <w:sz w:val="22"/>
          <w:szCs w:val="22"/>
        </w:rPr>
        <w:t>Павловского</w:t>
      </w:r>
      <w:r w:rsidR="00B60E4F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реализация социально значимых проектов на территории муниципального образования </w:t>
      </w:r>
      <w:r w:rsidR="00C936A7" w:rsidRPr="00FC21EA">
        <w:rPr>
          <w:color w:val="auto"/>
          <w:sz w:val="22"/>
          <w:szCs w:val="22"/>
        </w:rPr>
        <w:t>Нов</w:t>
      </w:r>
      <w:r w:rsidR="004955A5">
        <w:rPr>
          <w:color w:val="auto"/>
          <w:sz w:val="22"/>
          <w:szCs w:val="22"/>
        </w:rPr>
        <w:t>озоринский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повышение заинтересованности жителей муниципального образования </w:t>
      </w:r>
      <w:r w:rsidR="00C936A7" w:rsidRPr="00FC21EA">
        <w:rPr>
          <w:color w:val="auto"/>
          <w:sz w:val="22"/>
          <w:szCs w:val="22"/>
        </w:rPr>
        <w:t>Нов</w:t>
      </w:r>
      <w:r w:rsidR="004955A5">
        <w:rPr>
          <w:color w:val="auto"/>
          <w:sz w:val="22"/>
          <w:szCs w:val="22"/>
        </w:rPr>
        <w:t>озоринский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 </w:t>
      </w:r>
      <w:r w:rsidRPr="00FC21EA">
        <w:rPr>
          <w:color w:val="auto"/>
          <w:sz w:val="22"/>
          <w:szCs w:val="22"/>
        </w:rPr>
        <w:t xml:space="preserve">в участии и решении проблем местного значения, </w:t>
      </w:r>
      <w:r w:rsidRPr="00FC21EA">
        <w:rPr>
          <w:color w:val="auto"/>
          <w:sz w:val="22"/>
          <w:szCs w:val="22"/>
        </w:rPr>
        <w:lastRenderedPageBreak/>
        <w:t xml:space="preserve">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C21EA">
        <w:rPr>
          <w:color w:val="auto"/>
          <w:sz w:val="22"/>
          <w:szCs w:val="22"/>
        </w:rPr>
        <w:t>контроля за</w:t>
      </w:r>
      <w:proofErr w:type="gramEnd"/>
      <w:r w:rsidRPr="00FC21EA">
        <w:rPr>
          <w:color w:val="auto"/>
          <w:sz w:val="22"/>
          <w:szCs w:val="22"/>
        </w:rPr>
        <w:t xml:space="preserve"> действиями органов местного самоуправления;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привлечение населения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 xml:space="preserve">Павловского </w:t>
      </w:r>
      <w:r w:rsidR="00C936A7" w:rsidRPr="00FC21EA">
        <w:rPr>
          <w:color w:val="auto"/>
          <w:sz w:val="22"/>
          <w:szCs w:val="22"/>
        </w:rPr>
        <w:t xml:space="preserve">района Алтайского края </w:t>
      </w:r>
      <w:r w:rsidRPr="00FC21EA">
        <w:rPr>
          <w:color w:val="auto"/>
          <w:sz w:val="22"/>
          <w:szCs w:val="22"/>
        </w:rPr>
        <w:t xml:space="preserve">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совершенствование эстетичного вида, создание гармоничной архитектурно-ландшафтной среды муниципального образования 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Применение программного метода позволит поэтапно осуществлять комплексное благоустройство  территорий общего пользования</w:t>
      </w:r>
      <w:r w:rsidR="00C936A7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 xml:space="preserve">и дворовых территории с учетом мнения граждан, а именно: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запустит реализацию механизма поддержки мероприятий по благоустройству, инициированных гражданами;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запустит механизм трудового участия граждан и организаций в реализации мероприятий по благоустройству;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сформирует инструменты общественного </w:t>
      </w:r>
      <w:proofErr w:type="gramStart"/>
      <w:r w:rsidRPr="00FC21EA">
        <w:rPr>
          <w:color w:val="auto"/>
          <w:sz w:val="22"/>
          <w:szCs w:val="22"/>
        </w:rPr>
        <w:t>контроля за</w:t>
      </w:r>
      <w:proofErr w:type="gramEnd"/>
      <w:r w:rsidRPr="00FC21EA">
        <w:rPr>
          <w:color w:val="auto"/>
          <w:sz w:val="22"/>
          <w:szCs w:val="22"/>
        </w:rPr>
        <w:t xml:space="preserve"> реализацией мероприятий по благоустройству на территории муниципального образования </w:t>
      </w:r>
      <w:r w:rsidR="00C936A7" w:rsidRPr="00FC21EA">
        <w:rPr>
          <w:color w:val="auto"/>
          <w:sz w:val="22"/>
          <w:szCs w:val="22"/>
        </w:rPr>
        <w:t>Нов</w:t>
      </w:r>
      <w:r w:rsidR="004955A5">
        <w:rPr>
          <w:color w:val="auto"/>
          <w:sz w:val="22"/>
          <w:szCs w:val="22"/>
        </w:rPr>
        <w:t>озоринский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 xml:space="preserve">Раздел 3. Прогноз ожидаемых результатов реализации муниципальной программы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="00F739DA">
        <w:rPr>
          <w:color w:val="auto"/>
          <w:sz w:val="22"/>
          <w:szCs w:val="22"/>
        </w:rPr>
        <w:t xml:space="preserve">наиболее посещаемых общественных </w:t>
      </w:r>
      <w:r w:rsidR="00DA41D6">
        <w:rPr>
          <w:color w:val="auto"/>
          <w:sz w:val="22"/>
          <w:szCs w:val="22"/>
        </w:rPr>
        <w:t>территорий</w:t>
      </w:r>
      <w:r w:rsidRPr="00FC21EA">
        <w:rPr>
          <w:color w:val="auto"/>
          <w:sz w:val="22"/>
          <w:szCs w:val="22"/>
        </w:rPr>
        <w:t xml:space="preserve"> муниципального образования</w:t>
      </w:r>
      <w:r w:rsidR="00C936A7" w:rsidRPr="00FC21EA">
        <w:rPr>
          <w:color w:val="auto"/>
          <w:sz w:val="22"/>
          <w:szCs w:val="22"/>
        </w:rPr>
        <w:t xml:space="preserve"> 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 xml:space="preserve">Павловского </w:t>
      </w:r>
      <w:r w:rsidR="00C936A7" w:rsidRPr="00FC21EA">
        <w:rPr>
          <w:color w:val="auto"/>
          <w:sz w:val="22"/>
          <w:szCs w:val="22"/>
        </w:rPr>
        <w:t>района Алтайского края</w:t>
      </w:r>
      <w:r w:rsidRPr="00FC21EA">
        <w:rPr>
          <w:color w:val="auto"/>
          <w:sz w:val="22"/>
          <w:szCs w:val="22"/>
        </w:rPr>
        <w:t xml:space="preserve">, улучшение санитарного содержания территорий, экологической безопасности населенного пункта.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Планируется эффективная координация деятельности организаций, обеспечивающих реализацию мероприятий по благоустройству </w:t>
      </w:r>
      <w:r w:rsidR="00DA41D6">
        <w:rPr>
          <w:color w:val="auto"/>
          <w:sz w:val="22"/>
          <w:szCs w:val="22"/>
        </w:rPr>
        <w:t>наиболее посещаемых общественных территорий</w:t>
      </w:r>
      <w:r w:rsidRPr="00FC21EA">
        <w:rPr>
          <w:color w:val="auto"/>
          <w:sz w:val="22"/>
          <w:szCs w:val="22"/>
        </w:rPr>
        <w:t xml:space="preserve">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Эффективность программы оценивается по перечню целевых индикаторов и показателей муниципальной программы.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результате реализации Программы ожидается: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доли благоустроенных </w:t>
      </w:r>
      <w:r w:rsidR="00DA41D6">
        <w:rPr>
          <w:color w:val="auto"/>
          <w:sz w:val="22"/>
          <w:szCs w:val="22"/>
        </w:rPr>
        <w:t xml:space="preserve">наиболее посещаемых общественных </w:t>
      </w:r>
      <w:r w:rsidRPr="00FC21EA">
        <w:rPr>
          <w:color w:val="auto"/>
          <w:sz w:val="22"/>
          <w:szCs w:val="22"/>
        </w:rPr>
        <w:t xml:space="preserve">территорий общего пользования населения от общего количества </w:t>
      </w:r>
      <w:r w:rsidR="00DA41D6">
        <w:rPr>
          <w:color w:val="auto"/>
          <w:sz w:val="22"/>
          <w:szCs w:val="22"/>
        </w:rPr>
        <w:t>всей</w:t>
      </w:r>
      <w:r w:rsidRPr="00FC21EA">
        <w:rPr>
          <w:color w:val="auto"/>
          <w:sz w:val="22"/>
          <w:szCs w:val="22"/>
        </w:rPr>
        <w:t xml:space="preserve"> территори</w:t>
      </w:r>
      <w:r w:rsidR="00DA41D6">
        <w:rPr>
          <w:color w:val="auto"/>
          <w:sz w:val="22"/>
          <w:szCs w:val="22"/>
        </w:rPr>
        <w:t>и поселения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создание безбарьерной среды для маломобильных граждан в зоне общественных пространств;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</w:t>
      </w:r>
      <w:proofErr w:type="gramStart"/>
      <w:r w:rsidRPr="00FC21EA">
        <w:rPr>
          <w:color w:val="auto"/>
          <w:sz w:val="22"/>
          <w:szCs w:val="22"/>
        </w:rPr>
        <w:t>площади отремонтированного асфальтобетонного покрытия территорий общего пользования населения</w:t>
      </w:r>
      <w:proofErr w:type="gramEnd"/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443839" w:rsidRPr="00FC21EA" w:rsidRDefault="00443839" w:rsidP="000D123D">
      <w:pPr>
        <w:pStyle w:val="Default"/>
        <w:tabs>
          <w:tab w:val="left" w:pos="2551"/>
        </w:tabs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улучшение экологической обстановки и создание среды, комфортной для проживания жителей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совершенствование эстетического состояния территории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площади благоустроенных зелёных насаждений в муниципальном образовании </w:t>
      </w:r>
      <w:r w:rsidR="00C936A7" w:rsidRPr="00FC21EA">
        <w:rPr>
          <w:color w:val="auto"/>
          <w:sz w:val="22"/>
          <w:szCs w:val="22"/>
        </w:rPr>
        <w:t>Ново</w:t>
      </w:r>
      <w:r w:rsidR="004955A5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4955A5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создание зелёных зон для отдыха  для жителей  </w:t>
      </w:r>
      <w:r w:rsidR="006F24D2">
        <w:rPr>
          <w:color w:val="auto"/>
          <w:sz w:val="22"/>
          <w:szCs w:val="22"/>
        </w:rPr>
        <w:t>поселка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lastRenderedPageBreak/>
        <w:t xml:space="preserve">− предотвращение сокращения зелёных насаждений;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площади цветочного оформления;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увеличение освещенности улиц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EC49BC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EC49BC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C21EA">
        <w:rPr>
          <w:color w:val="auto"/>
          <w:sz w:val="22"/>
          <w:szCs w:val="22"/>
        </w:rPr>
        <w:t>контроля за</w:t>
      </w:r>
      <w:proofErr w:type="gramEnd"/>
      <w:r w:rsidRPr="00FC21EA">
        <w:rPr>
          <w:color w:val="auto"/>
          <w:sz w:val="22"/>
          <w:szCs w:val="22"/>
        </w:rPr>
        <w:t xml:space="preserve"> действиями органов местного самоуправления;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благоустройство мест общего пользования на территории муниципального образования </w:t>
      </w:r>
      <w:r w:rsidR="00C936A7" w:rsidRPr="00FC21EA">
        <w:rPr>
          <w:color w:val="auto"/>
          <w:sz w:val="22"/>
          <w:szCs w:val="22"/>
        </w:rPr>
        <w:t>Ново</w:t>
      </w:r>
      <w:r w:rsidR="00EC49BC">
        <w:rPr>
          <w:color w:val="auto"/>
          <w:sz w:val="22"/>
          <w:szCs w:val="22"/>
        </w:rPr>
        <w:t>зоринский</w:t>
      </w:r>
      <w:r w:rsidR="00C936A7" w:rsidRPr="00FC21EA">
        <w:rPr>
          <w:color w:val="auto"/>
          <w:sz w:val="22"/>
          <w:szCs w:val="22"/>
        </w:rPr>
        <w:t xml:space="preserve"> сельсовет </w:t>
      </w:r>
      <w:r w:rsidR="00EC49BC">
        <w:rPr>
          <w:color w:val="auto"/>
          <w:sz w:val="22"/>
          <w:szCs w:val="22"/>
        </w:rPr>
        <w:t>Павловского</w:t>
      </w:r>
      <w:r w:rsidR="00C936A7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− обеспеченность гармоничной архитектурно-ландшафтной среды муниципального образования </w:t>
      </w:r>
      <w:r w:rsidR="002D2638" w:rsidRPr="00FC21EA">
        <w:rPr>
          <w:color w:val="auto"/>
          <w:sz w:val="22"/>
          <w:szCs w:val="22"/>
        </w:rPr>
        <w:t>Ново</w:t>
      </w:r>
      <w:r w:rsidR="00EC49BC">
        <w:rPr>
          <w:color w:val="auto"/>
          <w:sz w:val="22"/>
          <w:szCs w:val="22"/>
        </w:rPr>
        <w:t>зоринский</w:t>
      </w:r>
      <w:r w:rsidR="002D2638" w:rsidRPr="00FC21EA">
        <w:rPr>
          <w:color w:val="auto"/>
          <w:sz w:val="22"/>
          <w:szCs w:val="22"/>
        </w:rPr>
        <w:t xml:space="preserve"> сельсовет </w:t>
      </w:r>
      <w:r w:rsidR="00EC49BC">
        <w:rPr>
          <w:color w:val="auto"/>
          <w:sz w:val="22"/>
          <w:szCs w:val="22"/>
        </w:rPr>
        <w:t>Павловского</w:t>
      </w:r>
      <w:r w:rsidR="002D2638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>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FC21EA">
        <w:rPr>
          <w:color w:val="auto"/>
          <w:sz w:val="22"/>
          <w:szCs w:val="22"/>
        </w:rPr>
        <w:t>софинансированию</w:t>
      </w:r>
      <w:proofErr w:type="spellEnd"/>
      <w:r w:rsidRPr="00FC21EA">
        <w:rPr>
          <w:color w:val="auto"/>
          <w:sz w:val="22"/>
          <w:szCs w:val="22"/>
        </w:rPr>
        <w:t xml:space="preserve"> мероприятий муниципальной программы;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риски невыполнения исполнителем обязательств, превышения стоимости проекта, риски низкого качества работ;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целях выявления и минимизации возможных рисков в процессе реализации муниципальной программы предлагается: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перераспределение объемов финансирования в зависимости от динамики и темпов решения тактических задач;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при проведении конкурсных процедур предусматривать обеспечение заявки на участие в торгах, а при заключении контрактов - обеспечение контрактов;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 xml:space="preserve">Раздел 4. Перечень целевых индикаторов и показателей муниципальной программы </w:t>
      </w:r>
    </w:p>
    <w:p w:rsidR="00443839" w:rsidRPr="00FC21EA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Реализация мероприятий Программы приведет к повышению уровня благоустроенности наиболее посещаемых муниципальных территорий общественного пользования населением </w:t>
      </w:r>
      <w:r w:rsidR="00EC49BC">
        <w:rPr>
          <w:rFonts w:ascii="Times New Roman" w:hAnsi="Times New Roman"/>
        </w:rPr>
        <w:t>поселка Новые Зори.</w:t>
      </w:r>
    </w:p>
    <w:p w:rsidR="00443839" w:rsidRPr="00FC21EA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Сведения о показателях (индикаторах) Программы указаны в </w:t>
      </w:r>
      <w:r w:rsidR="0051087D">
        <w:rPr>
          <w:rFonts w:ascii="Times New Roman" w:hAnsi="Times New Roman"/>
        </w:rPr>
        <w:t>таблице 1</w:t>
      </w:r>
      <w:r w:rsidRPr="00FC21EA">
        <w:rPr>
          <w:rFonts w:ascii="Times New Roman" w:hAnsi="Times New Roman"/>
        </w:rPr>
        <w:t xml:space="preserve"> Программы.</w:t>
      </w:r>
    </w:p>
    <w:p w:rsidR="00443839" w:rsidRPr="00FC21EA" w:rsidRDefault="00443839" w:rsidP="000D123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>Раздел 5. Перечень основных мероприятий муниципальной программы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</w:t>
      </w:r>
      <w:r w:rsidR="002D2638" w:rsidRPr="00FC21EA">
        <w:rPr>
          <w:color w:val="auto"/>
          <w:sz w:val="22"/>
          <w:szCs w:val="22"/>
        </w:rPr>
        <w:t>Ново</w:t>
      </w:r>
      <w:r w:rsidR="006F24D2">
        <w:rPr>
          <w:color w:val="auto"/>
          <w:sz w:val="22"/>
          <w:szCs w:val="22"/>
        </w:rPr>
        <w:t>зоринский</w:t>
      </w:r>
      <w:r w:rsidR="002D2638" w:rsidRPr="00FC21EA">
        <w:rPr>
          <w:color w:val="auto"/>
          <w:sz w:val="22"/>
          <w:szCs w:val="22"/>
        </w:rPr>
        <w:t xml:space="preserve"> сельсовет </w:t>
      </w:r>
      <w:r w:rsidR="006F24D2">
        <w:rPr>
          <w:color w:val="auto"/>
          <w:sz w:val="22"/>
          <w:szCs w:val="22"/>
        </w:rPr>
        <w:t>Павловского</w:t>
      </w:r>
      <w:r w:rsidR="002D2638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ходе реализации Программы предусматривается организация и проведение следующих мероприятий: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благоустройство </w:t>
      </w:r>
      <w:r w:rsidR="00DA41D6">
        <w:rPr>
          <w:color w:val="auto"/>
          <w:sz w:val="22"/>
          <w:szCs w:val="22"/>
        </w:rPr>
        <w:t xml:space="preserve">наиболее посещаемых </w:t>
      </w:r>
      <w:r w:rsidRPr="00FC21EA">
        <w:rPr>
          <w:color w:val="auto"/>
          <w:sz w:val="22"/>
          <w:szCs w:val="22"/>
        </w:rPr>
        <w:t xml:space="preserve">территорий общего пользования муниципального образования </w:t>
      </w:r>
      <w:r w:rsidR="002D2638" w:rsidRPr="00FC21EA">
        <w:rPr>
          <w:color w:val="auto"/>
          <w:sz w:val="22"/>
          <w:szCs w:val="22"/>
        </w:rPr>
        <w:t>Ново</w:t>
      </w:r>
      <w:r w:rsidR="00EC49BC">
        <w:rPr>
          <w:color w:val="auto"/>
          <w:sz w:val="22"/>
          <w:szCs w:val="22"/>
        </w:rPr>
        <w:t>зоринский</w:t>
      </w:r>
      <w:r w:rsidR="002D2638" w:rsidRPr="00FC21EA">
        <w:rPr>
          <w:color w:val="auto"/>
          <w:sz w:val="22"/>
          <w:szCs w:val="22"/>
        </w:rPr>
        <w:t xml:space="preserve"> сельсовет </w:t>
      </w:r>
      <w:r w:rsidR="00EC49BC">
        <w:rPr>
          <w:color w:val="auto"/>
          <w:sz w:val="22"/>
          <w:szCs w:val="22"/>
        </w:rPr>
        <w:t>Павловского</w:t>
      </w:r>
      <w:r w:rsidR="002D2638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>.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Основные  мероприятия Программы направлены на решение основных задач Программы.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lastRenderedPageBreak/>
        <w:t>Перечень отдельных основных мероприятий муниципальной программы приведен в таблице</w:t>
      </w:r>
      <w:r w:rsidR="002D2638" w:rsidRPr="00FC21EA">
        <w:rPr>
          <w:rFonts w:ascii="Times New Roman" w:hAnsi="Times New Roman"/>
        </w:rPr>
        <w:t xml:space="preserve"> </w:t>
      </w:r>
      <w:r w:rsidR="007D5556">
        <w:rPr>
          <w:rFonts w:ascii="Times New Roman" w:hAnsi="Times New Roman"/>
        </w:rPr>
        <w:t>2</w:t>
      </w:r>
      <w:r w:rsidRPr="00FC21EA">
        <w:rPr>
          <w:rFonts w:ascii="Times New Roman" w:hAnsi="Times New Roman"/>
        </w:rPr>
        <w:t xml:space="preserve"> к муниципальной программе.</w:t>
      </w: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>5.1. Перечень работ по благоустройству</w:t>
      </w:r>
      <w:r w:rsidR="00DF21EF">
        <w:rPr>
          <w:b/>
          <w:bCs/>
          <w:color w:val="auto"/>
          <w:sz w:val="22"/>
          <w:szCs w:val="22"/>
        </w:rPr>
        <w:t xml:space="preserve"> наиболее посещаемых</w:t>
      </w:r>
      <w:r w:rsidRPr="00FC21EA">
        <w:rPr>
          <w:b/>
          <w:bCs/>
          <w:color w:val="auto"/>
          <w:sz w:val="22"/>
          <w:szCs w:val="22"/>
        </w:rPr>
        <w:t xml:space="preserve"> территори</w:t>
      </w:r>
      <w:r w:rsidR="00DF21EF">
        <w:rPr>
          <w:b/>
          <w:bCs/>
          <w:color w:val="auto"/>
          <w:sz w:val="22"/>
          <w:szCs w:val="22"/>
        </w:rPr>
        <w:t>й</w:t>
      </w:r>
      <w:r w:rsidRPr="00FC21EA">
        <w:rPr>
          <w:b/>
          <w:bCs/>
          <w:color w:val="auto"/>
          <w:sz w:val="22"/>
          <w:szCs w:val="22"/>
        </w:rPr>
        <w:t xml:space="preserve"> общего пользования населения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Работы по благоустройству </w:t>
      </w:r>
      <w:r w:rsidR="00DA41D6">
        <w:rPr>
          <w:color w:val="auto"/>
          <w:sz w:val="22"/>
          <w:szCs w:val="22"/>
        </w:rPr>
        <w:t xml:space="preserve">наиболее посещаемых </w:t>
      </w:r>
      <w:r w:rsidRPr="00FC21EA">
        <w:rPr>
          <w:color w:val="auto"/>
          <w:sz w:val="22"/>
          <w:szCs w:val="22"/>
        </w:rPr>
        <w:t xml:space="preserve">территорий общего пользования населения могут проводиться по следующим направлениям: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устройство новых асфальтированных и насыпных покрытий территорий общего пользования;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ремонт асфальтированных покрытий и насыпных дорожек;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установка бордюрного камня с последующей окраской или без таковой;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устройство парковочных карманов;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установка скамеек (лавочек) и урн для сбора мусора, асфальтирование карманов под ними;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и ремонт асфальтированных дорожек и дорожек из тротуарной плитки;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мемориала;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фонтана;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беседок;</w:t>
      </w:r>
    </w:p>
    <w:p w:rsidR="00DA41D6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установка детского, игрового, спортивного оборудования</w:t>
      </w:r>
      <w:r w:rsidR="00DA41D6">
        <w:rPr>
          <w:color w:val="auto"/>
          <w:sz w:val="22"/>
          <w:szCs w:val="22"/>
        </w:rPr>
        <w:t>;</w:t>
      </w:r>
      <w:r w:rsidRPr="00FC21EA">
        <w:rPr>
          <w:color w:val="auto"/>
          <w:sz w:val="22"/>
          <w:szCs w:val="22"/>
        </w:rPr>
        <w:t xml:space="preserve">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устройство </w:t>
      </w:r>
      <w:proofErr w:type="spellStart"/>
      <w:r w:rsidRPr="00FC21EA">
        <w:rPr>
          <w:color w:val="auto"/>
          <w:sz w:val="22"/>
          <w:szCs w:val="22"/>
        </w:rPr>
        <w:t>травмобезопасных</w:t>
      </w:r>
      <w:proofErr w:type="spellEnd"/>
      <w:r w:rsidRPr="00FC21EA">
        <w:rPr>
          <w:color w:val="auto"/>
          <w:sz w:val="22"/>
          <w:szCs w:val="22"/>
        </w:rPr>
        <w:t xml:space="preserve"> покрытий из резиновой крошки под детское, игровое, спортивное оборудование с обустройством основа</w:t>
      </w:r>
      <w:r w:rsidR="002D2638" w:rsidRPr="00FC21EA">
        <w:rPr>
          <w:color w:val="auto"/>
          <w:sz w:val="22"/>
          <w:szCs w:val="22"/>
        </w:rPr>
        <w:t>ния под такое покрытие (асфальт</w:t>
      </w:r>
      <w:r w:rsidRPr="00FC21EA">
        <w:rPr>
          <w:color w:val="auto"/>
          <w:sz w:val="22"/>
          <w:szCs w:val="22"/>
        </w:rPr>
        <w:t xml:space="preserve">);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спортивной площади для игры  в волейбол,</w:t>
      </w:r>
      <w:r w:rsidR="002D2638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 xml:space="preserve">устройство </w:t>
      </w:r>
      <w:proofErr w:type="spellStart"/>
      <w:r w:rsidRPr="00FC21EA">
        <w:rPr>
          <w:color w:val="auto"/>
          <w:sz w:val="22"/>
          <w:szCs w:val="22"/>
        </w:rPr>
        <w:t>травмобезопасного</w:t>
      </w:r>
      <w:proofErr w:type="spellEnd"/>
      <w:r w:rsidRPr="00FC21EA">
        <w:rPr>
          <w:color w:val="auto"/>
          <w:sz w:val="22"/>
          <w:szCs w:val="22"/>
        </w:rPr>
        <w:t xml:space="preserve"> покрыти</w:t>
      </w:r>
      <w:proofErr w:type="gramStart"/>
      <w:r w:rsidRPr="00FC21EA">
        <w:rPr>
          <w:color w:val="auto"/>
          <w:sz w:val="22"/>
          <w:szCs w:val="22"/>
        </w:rPr>
        <w:t>я(</w:t>
      </w:r>
      <w:proofErr w:type="gramEnd"/>
      <w:r w:rsidRPr="00FC21EA">
        <w:rPr>
          <w:color w:val="auto"/>
          <w:sz w:val="22"/>
          <w:szCs w:val="22"/>
        </w:rPr>
        <w:t xml:space="preserve"> резиновое покрытие) с нанесением разметки;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-ремонт спортивных площадок для игры в баскетбол, хоккей с ограждением по периметру, устройством </w:t>
      </w:r>
      <w:proofErr w:type="spellStart"/>
      <w:r w:rsidRPr="00FC21EA">
        <w:rPr>
          <w:color w:val="auto"/>
          <w:sz w:val="22"/>
          <w:szCs w:val="22"/>
        </w:rPr>
        <w:t>травмобезопасных</w:t>
      </w:r>
      <w:proofErr w:type="spellEnd"/>
      <w:r w:rsidRPr="00FC21EA">
        <w:rPr>
          <w:color w:val="auto"/>
          <w:sz w:val="22"/>
          <w:szCs w:val="22"/>
        </w:rPr>
        <w:t xml:space="preserve"> покрытий на них (резиновое покрытие) с нанесением разметки, ремонтом трибун;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установка и ремонт ограждений, детских, игровых, спортивных площадок, парковок, ограждений, отделяющих территорию от проезжих частей дорог;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 и фонарей на солнечных батареях;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C21EA">
        <w:rPr>
          <w:color w:val="auto"/>
          <w:sz w:val="22"/>
          <w:szCs w:val="22"/>
        </w:rPr>
        <w:t>кронирование</w:t>
      </w:r>
      <w:proofErr w:type="spellEnd"/>
      <w:r w:rsidRPr="00FC21EA">
        <w:rPr>
          <w:color w:val="auto"/>
          <w:sz w:val="22"/>
          <w:szCs w:val="22"/>
        </w:rPr>
        <w:t xml:space="preserve"> деревьев, корчевание пней, завоз грунта и пр.;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отсыпка грунтом, планировка и выравнивание: газонов, детских игровых, спортивных площадок,  отсыпка грунтом за бордюрным камнем;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 устройство  спусков с асфальтированием  дорожек с оборудованием их металлическими поручнями;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- установка вазонов, цветочниц;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Информирование граждан осуществляется через проведение информационно-разъяснительных работ, размещение материалов  на   информационных стендах </w:t>
      </w:r>
      <w:r w:rsidR="006F24D2">
        <w:rPr>
          <w:color w:val="auto"/>
          <w:sz w:val="22"/>
          <w:szCs w:val="22"/>
        </w:rPr>
        <w:t>поселка</w:t>
      </w:r>
      <w:r w:rsidRPr="00FC21EA">
        <w:rPr>
          <w:color w:val="auto"/>
          <w:sz w:val="22"/>
          <w:szCs w:val="22"/>
        </w:rPr>
        <w:t xml:space="preserve">, электронных средствах массовой </w:t>
      </w:r>
      <w:r w:rsidR="00DF21EF">
        <w:rPr>
          <w:color w:val="auto"/>
          <w:sz w:val="22"/>
          <w:szCs w:val="22"/>
        </w:rPr>
        <w:t>информации</w:t>
      </w:r>
      <w:r w:rsidRPr="00FC21EA">
        <w:rPr>
          <w:color w:val="auto"/>
          <w:sz w:val="22"/>
          <w:szCs w:val="22"/>
        </w:rPr>
        <w:t xml:space="preserve"> и т.п.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лицами, в том числе с использованием технических сре</w:t>
      </w:r>
      <w:proofErr w:type="gramStart"/>
      <w:r w:rsidRPr="00FC21EA">
        <w:rPr>
          <w:rFonts w:ascii="Times New Roman" w:hAnsi="Times New Roman"/>
        </w:rPr>
        <w:t>дств дл</w:t>
      </w:r>
      <w:proofErr w:type="gramEnd"/>
      <w:r w:rsidRPr="00FC21EA">
        <w:rPr>
          <w:rFonts w:ascii="Times New Roman" w:hAnsi="Times New Roman"/>
        </w:rPr>
        <w:t xml:space="preserve">я фото и </w:t>
      </w:r>
      <w:proofErr w:type="spellStart"/>
      <w:r w:rsidRPr="00FC21EA">
        <w:rPr>
          <w:rFonts w:ascii="Times New Roman" w:hAnsi="Times New Roman"/>
        </w:rPr>
        <w:t>видеофиксации</w:t>
      </w:r>
      <w:proofErr w:type="spellEnd"/>
      <w:r w:rsidRPr="00FC21EA">
        <w:rPr>
          <w:rFonts w:ascii="Times New Roman" w:hAnsi="Times New Roman"/>
        </w:rPr>
        <w:t xml:space="preserve">, а также  на официальном сайте администрации в сети Интернет.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администрацию муниципального образования </w:t>
      </w:r>
      <w:r w:rsidR="003865C5" w:rsidRPr="00FC21EA">
        <w:rPr>
          <w:rFonts w:ascii="Times New Roman" w:hAnsi="Times New Roman"/>
        </w:rPr>
        <w:t>Ново</w:t>
      </w:r>
      <w:r w:rsidR="0002362D">
        <w:rPr>
          <w:rFonts w:ascii="Times New Roman" w:hAnsi="Times New Roman"/>
        </w:rPr>
        <w:t>зоринский</w:t>
      </w:r>
      <w:r w:rsidR="003865C5" w:rsidRPr="00FC21EA">
        <w:rPr>
          <w:rFonts w:ascii="Times New Roman" w:hAnsi="Times New Roman"/>
        </w:rPr>
        <w:t xml:space="preserve"> сельсовет </w:t>
      </w:r>
      <w:r w:rsidR="0002362D">
        <w:rPr>
          <w:rFonts w:ascii="Times New Roman" w:hAnsi="Times New Roman"/>
        </w:rPr>
        <w:t>Павловского</w:t>
      </w:r>
      <w:r w:rsidR="003865C5" w:rsidRPr="00FC21EA">
        <w:rPr>
          <w:rFonts w:ascii="Times New Roman" w:hAnsi="Times New Roman"/>
        </w:rPr>
        <w:t xml:space="preserve"> района Алтайского края </w:t>
      </w:r>
      <w:r w:rsidRPr="00FC21EA">
        <w:rPr>
          <w:rFonts w:ascii="Times New Roman" w:hAnsi="Times New Roman"/>
        </w:rPr>
        <w:t xml:space="preserve">и (или) на официальный сайт администрации муниципального образования </w:t>
      </w:r>
      <w:r w:rsidR="003865C5" w:rsidRPr="00FC21EA">
        <w:rPr>
          <w:rFonts w:ascii="Times New Roman" w:hAnsi="Times New Roman"/>
        </w:rPr>
        <w:t>Ново</w:t>
      </w:r>
      <w:r w:rsidR="0002362D">
        <w:rPr>
          <w:rFonts w:ascii="Times New Roman" w:hAnsi="Times New Roman"/>
        </w:rPr>
        <w:t>зоринский</w:t>
      </w:r>
      <w:r w:rsidR="003865C5" w:rsidRPr="00FC21EA">
        <w:rPr>
          <w:rFonts w:ascii="Times New Roman" w:hAnsi="Times New Roman"/>
        </w:rPr>
        <w:t xml:space="preserve"> сельсовет </w:t>
      </w:r>
      <w:r w:rsidR="0002362D">
        <w:rPr>
          <w:rFonts w:ascii="Times New Roman" w:hAnsi="Times New Roman"/>
        </w:rPr>
        <w:t>Павловского</w:t>
      </w:r>
      <w:r w:rsidR="003865C5" w:rsidRPr="00FC21EA">
        <w:rPr>
          <w:rFonts w:ascii="Times New Roman" w:hAnsi="Times New Roman"/>
        </w:rPr>
        <w:t xml:space="preserve"> района Алтайского края</w:t>
      </w:r>
      <w:r w:rsidRPr="00FC21EA">
        <w:rPr>
          <w:rFonts w:ascii="Times New Roman" w:hAnsi="Times New Roman"/>
        </w:rPr>
        <w:t xml:space="preserve">.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контроле. </w:t>
      </w:r>
    </w:p>
    <w:p w:rsidR="00443839" w:rsidRPr="00FC21EA" w:rsidRDefault="00443839" w:rsidP="000D123D">
      <w:pPr>
        <w:pStyle w:val="Default"/>
        <w:ind w:firstLine="567"/>
        <w:jc w:val="both"/>
        <w:rPr>
          <w:b/>
          <w:bCs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 xml:space="preserve">Раздел 6. Этапы и сроки реализации муниципальной программы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Программа реализуется в один этап: 20</w:t>
      </w:r>
      <w:r w:rsidR="00E95BE4">
        <w:rPr>
          <w:color w:val="auto"/>
          <w:sz w:val="22"/>
          <w:szCs w:val="22"/>
        </w:rPr>
        <w:t>19</w:t>
      </w:r>
      <w:r w:rsidR="009E471A">
        <w:rPr>
          <w:color w:val="auto"/>
          <w:sz w:val="22"/>
          <w:szCs w:val="22"/>
        </w:rPr>
        <w:t>-2024</w:t>
      </w:r>
      <w:r w:rsidRPr="00FC21EA">
        <w:rPr>
          <w:color w:val="auto"/>
          <w:sz w:val="22"/>
          <w:szCs w:val="22"/>
        </w:rPr>
        <w:t xml:space="preserve"> годы.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443839" w:rsidRPr="00687107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687107">
        <w:rPr>
          <w:b/>
          <w:bCs/>
          <w:color w:val="auto"/>
          <w:sz w:val="22"/>
          <w:szCs w:val="22"/>
        </w:rPr>
        <w:t xml:space="preserve">Раздел 7. Основные меры правового регулирования муниципальной программы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Формирование муниципальной программы на 20</w:t>
      </w:r>
      <w:r w:rsidR="00E95BE4">
        <w:rPr>
          <w:color w:val="auto"/>
          <w:sz w:val="22"/>
          <w:szCs w:val="22"/>
        </w:rPr>
        <w:t>19</w:t>
      </w:r>
      <w:r w:rsidRPr="00FC21EA">
        <w:rPr>
          <w:color w:val="auto"/>
          <w:sz w:val="22"/>
          <w:szCs w:val="22"/>
        </w:rPr>
        <w:t>-20</w:t>
      </w:r>
      <w:r w:rsidR="00DF21EF">
        <w:rPr>
          <w:color w:val="auto"/>
          <w:sz w:val="22"/>
          <w:szCs w:val="22"/>
        </w:rPr>
        <w:t>24</w:t>
      </w:r>
      <w:r w:rsidRPr="00FC21EA">
        <w:rPr>
          <w:color w:val="auto"/>
          <w:sz w:val="22"/>
          <w:szCs w:val="22"/>
        </w:rPr>
        <w:t xml:space="preserve"> годы осуществляется в соответствии с требованиями </w:t>
      </w:r>
      <w:r w:rsidR="00E95BE4">
        <w:rPr>
          <w:color w:val="auto"/>
          <w:sz w:val="22"/>
          <w:szCs w:val="22"/>
        </w:rPr>
        <w:t>п</w:t>
      </w:r>
      <w:r w:rsidRPr="00FC21EA">
        <w:rPr>
          <w:color w:val="auto"/>
          <w:sz w:val="22"/>
          <w:szCs w:val="22"/>
        </w:rPr>
        <w:t>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FC21EA">
        <w:rPr>
          <w:color w:val="auto"/>
          <w:sz w:val="22"/>
          <w:szCs w:val="22"/>
        </w:rPr>
        <w:t>пр</w:t>
      </w:r>
      <w:proofErr w:type="spellEnd"/>
      <w:proofErr w:type="gramEnd"/>
      <w:r w:rsidRPr="00FC21EA">
        <w:rPr>
          <w:color w:val="auto"/>
          <w:sz w:val="22"/>
          <w:szCs w:val="22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Pr="00FC21EA">
        <w:rPr>
          <w:color w:val="auto"/>
          <w:sz w:val="22"/>
          <w:szCs w:val="22"/>
        </w:rPr>
        <w:lastRenderedPageBreak/>
        <w:t xml:space="preserve">«формирование комфортной городской среды» на 2018 - 2022 годы», постановления Правительства Российской </w:t>
      </w:r>
      <w:proofErr w:type="gramStart"/>
      <w:r w:rsidRPr="00FC21EA">
        <w:rPr>
          <w:color w:val="auto"/>
          <w:sz w:val="22"/>
          <w:szCs w:val="22"/>
        </w:rPr>
        <w:t>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E471A">
        <w:rPr>
          <w:color w:val="auto"/>
          <w:sz w:val="22"/>
          <w:szCs w:val="22"/>
        </w:rPr>
        <w:t xml:space="preserve">, </w:t>
      </w:r>
      <w:r w:rsidR="00E95BE4">
        <w:rPr>
          <w:sz w:val="22"/>
          <w:szCs w:val="22"/>
        </w:rPr>
        <w:t>п</w:t>
      </w:r>
      <w:r w:rsidR="009E471A" w:rsidRPr="009E471A">
        <w:rPr>
          <w:sz w:val="22"/>
          <w:szCs w:val="22"/>
        </w:rPr>
        <w:t xml:space="preserve">остановления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 годы», </w:t>
      </w:r>
      <w:r w:rsidR="00E95BE4">
        <w:rPr>
          <w:sz w:val="22"/>
          <w:szCs w:val="22"/>
        </w:rPr>
        <w:t>п</w:t>
      </w:r>
      <w:r w:rsidR="009E471A" w:rsidRPr="009E471A">
        <w:rPr>
          <w:sz w:val="22"/>
          <w:szCs w:val="22"/>
        </w:rPr>
        <w:t>остановления Правительства Алтайского края от</w:t>
      </w:r>
      <w:proofErr w:type="gramEnd"/>
      <w:r w:rsidR="009E471A" w:rsidRPr="009E471A">
        <w:rPr>
          <w:sz w:val="22"/>
          <w:szCs w:val="22"/>
        </w:rPr>
        <w:t xml:space="preserve"> 31.07.2019 № 296 «О некоторых постановлениях Администрации Алтайского края, Правительства Алтайского края»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рамках реализации муниципальной программы администрация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: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1) проводит инвентаризацию уровня благоустройства территорий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 с составлением и согласованием паспортов благоустройства (в соответствии с утвержденными на уровне региона формами);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2) утверждает и размещает в открытом доступе, в том числе на официальном сайте администрации муниципального образования </w:t>
      </w:r>
      <w:r w:rsidR="0002362D">
        <w:rPr>
          <w:color w:val="auto"/>
          <w:sz w:val="22"/>
          <w:szCs w:val="22"/>
        </w:rPr>
        <w:t>Павловский</w:t>
      </w:r>
      <w:r w:rsidR="003865C5" w:rsidRPr="00FC21EA">
        <w:rPr>
          <w:color w:val="auto"/>
          <w:sz w:val="22"/>
          <w:szCs w:val="22"/>
        </w:rPr>
        <w:t xml:space="preserve"> район, во вкладке 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="00AD57AB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>муниципальную программу формирования современной городской среды на 20</w:t>
      </w:r>
      <w:r w:rsidR="00AD57AB">
        <w:rPr>
          <w:color w:val="auto"/>
          <w:sz w:val="22"/>
          <w:szCs w:val="22"/>
        </w:rPr>
        <w:t>19</w:t>
      </w:r>
      <w:r w:rsidRPr="00FC21EA">
        <w:rPr>
          <w:color w:val="auto"/>
          <w:sz w:val="22"/>
          <w:szCs w:val="22"/>
        </w:rPr>
        <w:t>-202</w:t>
      </w:r>
      <w:r w:rsidR="009E471A">
        <w:rPr>
          <w:color w:val="auto"/>
          <w:sz w:val="22"/>
          <w:szCs w:val="22"/>
        </w:rPr>
        <w:t>4</w:t>
      </w:r>
      <w:r w:rsidRPr="00FC21EA">
        <w:rPr>
          <w:color w:val="auto"/>
          <w:sz w:val="22"/>
          <w:szCs w:val="22"/>
        </w:rPr>
        <w:t xml:space="preserve"> годы;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3) проводит утверждение (актуализацию) норм и правил благоустройства территории муниципального образования </w:t>
      </w:r>
      <w:r w:rsidR="003865C5" w:rsidRPr="00FC21EA">
        <w:rPr>
          <w:color w:val="auto"/>
          <w:sz w:val="22"/>
          <w:szCs w:val="22"/>
        </w:rPr>
        <w:t>Нов</w:t>
      </w:r>
      <w:r w:rsidR="0002362D">
        <w:rPr>
          <w:color w:val="auto"/>
          <w:sz w:val="22"/>
          <w:szCs w:val="22"/>
        </w:rPr>
        <w:t xml:space="preserve">озоринский </w:t>
      </w:r>
      <w:r w:rsidR="003865C5" w:rsidRPr="00FC21EA">
        <w:rPr>
          <w:color w:val="auto"/>
          <w:sz w:val="22"/>
          <w:szCs w:val="22"/>
        </w:rPr>
        <w:t xml:space="preserve">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>, соответствующих требованиям действующего законодательства.</w:t>
      </w:r>
    </w:p>
    <w:p w:rsidR="00DF21EF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Инвентаризация позволяет сформировать адресный перечень всех </w:t>
      </w:r>
      <w:r w:rsidR="00DF21EF">
        <w:rPr>
          <w:color w:val="auto"/>
          <w:sz w:val="22"/>
          <w:szCs w:val="22"/>
        </w:rPr>
        <w:t xml:space="preserve">наиболее посещаемых </w:t>
      </w:r>
      <w:r w:rsidRPr="00FC21EA">
        <w:rPr>
          <w:color w:val="auto"/>
          <w:sz w:val="22"/>
          <w:szCs w:val="22"/>
        </w:rPr>
        <w:t>общественных территорий, нуждающихся в благоустройстве (с учетом их физического состояния) и подлежащих благоустройству в период 20</w:t>
      </w:r>
      <w:r w:rsidR="00E95BE4">
        <w:rPr>
          <w:color w:val="auto"/>
          <w:sz w:val="22"/>
          <w:szCs w:val="22"/>
        </w:rPr>
        <w:t>19</w:t>
      </w:r>
      <w:r w:rsidRPr="00FC21EA">
        <w:rPr>
          <w:color w:val="auto"/>
          <w:sz w:val="22"/>
          <w:szCs w:val="22"/>
        </w:rPr>
        <w:t>-202</w:t>
      </w:r>
      <w:r w:rsidR="009E471A">
        <w:rPr>
          <w:color w:val="auto"/>
          <w:sz w:val="22"/>
          <w:szCs w:val="22"/>
        </w:rPr>
        <w:t>4</w:t>
      </w:r>
      <w:r w:rsidRPr="00FC21EA">
        <w:rPr>
          <w:color w:val="auto"/>
          <w:sz w:val="22"/>
          <w:szCs w:val="22"/>
        </w:rPr>
        <w:t xml:space="preserve"> гг.,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FC21EA">
        <w:rPr>
          <w:color w:val="auto"/>
          <w:sz w:val="22"/>
          <w:szCs w:val="22"/>
        </w:rPr>
        <w:t>пр</w:t>
      </w:r>
      <w:proofErr w:type="spellEnd"/>
      <w:proofErr w:type="gramEnd"/>
      <w:r w:rsidRPr="00FC21EA">
        <w:rPr>
          <w:color w:val="auto"/>
          <w:sz w:val="22"/>
          <w:szCs w:val="22"/>
        </w:rPr>
        <w:t xml:space="preserve"> и установленным в муниципальном образовании правилам благоустройства. </w:t>
      </w:r>
    </w:p>
    <w:p w:rsidR="00DF21EF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 </w:t>
      </w:r>
      <w:r w:rsidRPr="00FC21EA">
        <w:rPr>
          <w:color w:val="auto"/>
          <w:sz w:val="22"/>
          <w:szCs w:val="22"/>
        </w:rPr>
        <w:t xml:space="preserve">по утвержденным в Порядке формам. Паспорта благоустройства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 подлежит согласованию с министерством строительства и </w:t>
      </w:r>
      <w:proofErr w:type="spellStart"/>
      <w:r w:rsidRPr="00FC21EA">
        <w:rPr>
          <w:color w:val="auto"/>
          <w:sz w:val="22"/>
          <w:szCs w:val="22"/>
        </w:rPr>
        <w:t>жилищно</w:t>
      </w:r>
      <w:proofErr w:type="spellEnd"/>
      <w:r w:rsidRPr="00FC21EA">
        <w:rPr>
          <w:color w:val="auto"/>
          <w:sz w:val="22"/>
          <w:szCs w:val="22"/>
        </w:rPr>
        <w:t>–коммунального хозяйства Алтайского края, государственной жилищной инспекцией Алтайского края</w:t>
      </w:r>
      <w:r w:rsidR="00DF21EF">
        <w:rPr>
          <w:color w:val="auto"/>
          <w:sz w:val="22"/>
          <w:szCs w:val="22"/>
        </w:rPr>
        <w:t>.</w:t>
      </w:r>
      <w:r w:rsidRPr="00FC21EA">
        <w:rPr>
          <w:color w:val="auto"/>
          <w:sz w:val="22"/>
          <w:szCs w:val="22"/>
        </w:rPr>
        <w:t xml:space="preserve">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Паспорт благоустройства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6F24D2">
        <w:rPr>
          <w:color w:val="auto"/>
          <w:sz w:val="22"/>
          <w:szCs w:val="22"/>
        </w:rPr>
        <w:t xml:space="preserve">Павловского </w:t>
      </w:r>
      <w:r w:rsidR="003865C5" w:rsidRPr="00FC21EA">
        <w:rPr>
          <w:color w:val="auto"/>
          <w:sz w:val="22"/>
          <w:szCs w:val="22"/>
        </w:rPr>
        <w:t>района Алтайского края</w:t>
      </w:r>
      <w:r w:rsidRPr="00FC21EA">
        <w:rPr>
          <w:color w:val="auto"/>
          <w:sz w:val="22"/>
          <w:szCs w:val="22"/>
        </w:rPr>
        <w:t xml:space="preserve"> подлежит обязательной ежегодной актуализации администрацией муниципального образования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зоринский</w:t>
      </w:r>
      <w:r w:rsidR="003865C5" w:rsidRPr="00FC21EA">
        <w:rPr>
          <w:color w:val="auto"/>
          <w:sz w:val="22"/>
          <w:szCs w:val="22"/>
        </w:rPr>
        <w:t xml:space="preserve"> сельсовет </w:t>
      </w:r>
      <w:r w:rsidR="0002362D">
        <w:rPr>
          <w:color w:val="auto"/>
          <w:sz w:val="22"/>
          <w:szCs w:val="22"/>
        </w:rPr>
        <w:t>Павловского</w:t>
      </w:r>
      <w:r w:rsidR="003865C5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В целях реализации муниципальной программы приняты следующие муниципальные нормативные правовые акты: </w:t>
      </w:r>
    </w:p>
    <w:p w:rsidR="00443839" w:rsidRPr="00FC21EA" w:rsidRDefault="00443839" w:rsidP="00D52E3A">
      <w:pPr>
        <w:pStyle w:val="Default"/>
        <w:ind w:firstLine="567"/>
        <w:jc w:val="both"/>
        <w:rPr>
          <w:color w:val="auto"/>
          <w:sz w:val="22"/>
          <w:szCs w:val="22"/>
        </w:rPr>
      </w:pPr>
      <w:proofErr w:type="gramStart"/>
      <w:r w:rsidRPr="00FC21EA">
        <w:rPr>
          <w:color w:val="auto"/>
          <w:sz w:val="22"/>
          <w:szCs w:val="22"/>
        </w:rPr>
        <w:t xml:space="preserve">- </w:t>
      </w:r>
      <w:r w:rsidR="004A2567">
        <w:rPr>
          <w:color w:val="auto"/>
          <w:sz w:val="22"/>
          <w:szCs w:val="22"/>
        </w:rPr>
        <w:t>п</w:t>
      </w:r>
      <w:r w:rsidR="0002362D">
        <w:rPr>
          <w:color w:val="auto"/>
          <w:sz w:val="22"/>
          <w:szCs w:val="22"/>
        </w:rPr>
        <w:t>остановление</w:t>
      </w:r>
      <w:r w:rsidRPr="00FC21EA">
        <w:rPr>
          <w:color w:val="auto"/>
          <w:sz w:val="22"/>
          <w:szCs w:val="22"/>
        </w:rPr>
        <w:t xml:space="preserve">  Главы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зоринского</w:t>
      </w:r>
      <w:r w:rsidR="003865C5" w:rsidRPr="00FC21EA">
        <w:rPr>
          <w:color w:val="auto"/>
          <w:sz w:val="22"/>
          <w:szCs w:val="22"/>
        </w:rPr>
        <w:t xml:space="preserve"> сельсовета </w:t>
      </w:r>
      <w:r w:rsidR="0002362D">
        <w:rPr>
          <w:color w:val="auto"/>
          <w:sz w:val="22"/>
          <w:szCs w:val="22"/>
        </w:rPr>
        <w:t xml:space="preserve">25.12.2017 </w:t>
      </w:r>
      <w:r w:rsidR="003865C5" w:rsidRPr="00FC21EA">
        <w:rPr>
          <w:color w:val="auto"/>
          <w:sz w:val="22"/>
          <w:szCs w:val="22"/>
        </w:rPr>
        <w:t>года</w:t>
      </w:r>
      <w:r w:rsidRPr="00FC21EA">
        <w:rPr>
          <w:color w:val="auto"/>
          <w:sz w:val="22"/>
          <w:szCs w:val="22"/>
        </w:rPr>
        <w:t xml:space="preserve"> № </w:t>
      </w:r>
      <w:r w:rsidR="0002362D">
        <w:rPr>
          <w:color w:val="auto"/>
          <w:sz w:val="22"/>
          <w:szCs w:val="22"/>
        </w:rPr>
        <w:t>112</w:t>
      </w:r>
      <w:r w:rsidRPr="00FC21EA">
        <w:rPr>
          <w:color w:val="auto"/>
          <w:sz w:val="22"/>
          <w:szCs w:val="22"/>
        </w:rPr>
        <w:t xml:space="preserve"> « О  создании муниципальной инвентаризационной комиссии»</w:t>
      </w:r>
      <w:r w:rsidR="003865C5" w:rsidRPr="00FC21EA">
        <w:rPr>
          <w:color w:val="auto"/>
          <w:sz w:val="22"/>
          <w:szCs w:val="22"/>
        </w:rPr>
        <w:t xml:space="preserve"> </w:t>
      </w:r>
      <w:r w:rsidRPr="00FC21EA">
        <w:rPr>
          <w:rFonts w:eastAsia="Times New Roman"/>
          <w:color w:val="auto"/>
          <w:sz w:val="22"/>
          <w:szCs w:val="22"/>
          <w:shd w:val="clear" w:color="auto" w:fill="FFFFFF"/>
          <w:lang w:eastAsia="ru-RU"/>
        </w:rPr>
        <w:t>в соответствии с постановлением 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FC21EA">
        <w:rPr>
          <w:rFonts w:eastAsia="Times New Roman"/>
          <w:color w:val="auto"/>
          <w:sz w:val="22"/>
          <w:szCs w:val="22"/>
          <w:lang w:eastAsia="ru-RU"/>
        </w:rPr>
        <w:t xml:space="preserve">  и Приказа Минстроя России от 06.04.2017 года № 691/пр.</w:t>
      </w:r>
      <w:proofErr w:type="gramEnd"/>
    </w:p>
    <w:p w:rsidR="00443839" w:rsidRPr="00FC21EA" w:rsidRDefault="00443839" w:rsidP="00D52E3A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-</w:t>
      </w:r>
      <w:r w:rsidR="004A2567">
        <w:rPr>
          <w:color w:val="auto"/>
          <w:sz w:val="22"/>
          <w:szCs w:val="22"/>
        </w:rPr>
        <w:t xml:space="preserve"> п</w:t>
      </w:r>
      <w:r w:rsidRPr="00FC21EA">
        <w:rPr>
          <w:color w:val="auto"/>
          <w:sz w:val="22"/>
          <w:szCs w:val="22"/>
        </w:rPr>
        <w:t xml:space="preserve">остановление  Главы </w:t>
      </w:r>
      <w:r w:rsidR="003865C5" w:rsidRPr="00FC21EA">
        <w:rPr>
          <w:color w:val="auto"/>
          <w:sz w:val="22"/>
          <w:szCs w:val="22"/>
        </w:rPr>
        <w:t>Ново</w:t>
      </w:r>
      <w:r w:rsidR="0002362D">
        <w:rPr>
          <w:color w:val="auto"/>
          <w:sz w:val="22"/>
          <w:szCs w:val="22"/>
        </w:rPr>
        <w:t>зоринского</w:t>
      </w:r>
      <w:r w:rsidR="003865C5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 xml:space="preserve"> сельсовета  от </w:t>
      </w:r>
      <w:r w:rsidR="000619E5">
        <w:rPr>
          <w:color w:val="auto"/>
          <w:sz w:val="22"/>
          <w:szCs w:val="22"/>
        </w:rPr>
        <w:t>25.11.</w:t>
      </w:r>
      <w:r w:rsidR="00AD57AB">
        <w:rPr>
          <w:color w:val="auto"/>
          <w:sz w:val="22"/>
          <w:szCs w:val="22"/>
        </w:rPr>
        <w:t>20</w:t>
      </w:r>
      <w:r w:rsidR="000619E5" w:rsidRPr="000619E5">
        <w:rPr>
          <w:color w:val="auto"/>
          <w:sz w:val="22"/>
          <w:szCs w:val="22"/>
        </w:rPr>
        <w:t>19 № 80</w:t>
      </w:r>
      <w:r w:rsidRPr="00FC21EA">
        <w:rPr>
          <w:color w:val="auto"/>
          <w:sz w:val="22"/>
          <w:szCs w:val="22"/>
        </w:rPr>
        <w:t xml:space="preserve"> </w:t>
      </w:r>
      <w:r w:rsidR="0098700C">
        <w:rPr>
          <w:color w:val="auto"/>
          <w:sz w:val="22"/>
          <w:szCs w:val="22"/>
        </w:rPr>
        <w:t>«Об утверждении муниципальной программы</w:t>
      </w:r>
      <w:r w:rsidRPr="00FC21EA">
        <w:rPr>
          <w:color w:val="auto"/>
          <w:sz w:val="22"/>
          <w:szCs w:val="22"/>
        </w:rPr>
        <w:t xml:space="preserve"> </w:t>
      </w:r>
      <w:r w:rsidR="00D52E3A" w:rsidRPr="00FC21EA">
        <w:rPr>
          <w:bCs/>
          <w:color w:val="auto"/>
          <w:sz w:val="22"/>
          <w:szCs w:val="22"/>
        </w:rPr>
        <w:t>«Формирование современной городской среды на территории муниципального образования   Ново</w:t>
      </w:r>
      <w:r w:rsidR="0002362D">
        <w:rPr>
          <w:bCs/>
          <w:color w:val="auto"/>
          <w:sz w:val="22"/>
          <w:szCs w:val="22"/>
        </w:rPr>
        <w:t>зоринского</w:t>
      </w:r>
      <w:r w:rsidR="00D52E3A" w:rsidRPr="00FC21EA">
        <w:rPr>
          <w:bCs/>
          <w:color w:val="auto"/>
          <w:sz w:val="22"/>
          <w:szCs w:val="22"/>
        </w:rPr>
        <w:t xml:space="preserve"> сельсовет</w:t>
      </w:r>
      <w:r w:rsidR="0002362D">
        <w:rPr>
          <w:bCs/>
          <w:color w:val="auto"/>
          <w:sz w:val="22"/>
          <w:szCs w:val="22"/>
        </w:rPr>
        <w:t>а</w:t>
      </w:r>
      <w:r w:rsidR="00D52E3A" w:rsidRPr="00FC21EA">
        <w:rPr>
          <w:bCs/>
          <w:color w:val="auto"/>
          <w:sz w:val="22"/>
          <w:szCs w:val="22"/>
        </w:rPr>
        <w:t xml:space="preserve"> </w:t>
      </w:r>
      <w:r w:rsidR="0067126B">
        <w:rPr>
          <w:bCs/>
          <w:color w:val="auto"/>
          <w:sz w:val="22"/>
          <w:szCs w:val="22"/>
        </w:rPr>
        <w:t>Павловского</w:t>
      </w:r>
      <w:r w:rsidR="00D52E3A" w:rsidRPr="00FC21EA">
        <w:rPr>
          <w:bCs/>
          <w:color w:val="auto"/>
          <w:sz w:val="22"/>
          <w:szCs w:val="22"/>
        </w:rPr>
        <w:t xml:space="preserve"> района Алтайского края на 20</w:t>
      </w:r>
      <w:r w:rsidR="004A2567">
        <w:rPr>
          <w:bCs/>
          <w:color w:val="auto"/>
          <w:sz w:val="22"/>
          <w:szCs w:val="22"/>
        </w:rPr>
        <w:t>19</w:t>
      </w:r>
      <w:r w:rsidR="00D52E3A" w:rsidRPr="00FC21EA">
        <w:rPr>
          <w:bCs/>
          <w:color w:val="auto"/>
          <w:sz w:val="22"/>
          <w:szCs w:val="22"/>
        </w:rPr>
        <w:t>-202</w:t>
      </w:r>
      <w:r w:rsidR="009E471A">
        <w:rPr>
          <w:bCs/>
          <w:color w:val="auto"/>
          <w:sz w:val="22"/>
          <w:szCs w:val="22"/>
        </w:rPr>
        <w:t>4</w:t>
      </w:r>
      <w:r w:rsidR="00D52E3A" w:rsidRPr="00FC21EA">
        <w:rPr>
          <w:bCs/>
          <w:color w:val="auto"/>
          <w:sz w:val="22"/>
          <w:szCs w:val="22"/>
        </w:rPr>
        <w:t xml:space="preserve"> годы»</w:t>
      </w:r>
      <w:r w:rsidR="000619E5">
        <w:rPr>
          <w:bCs/>
          <w:color w:val="auto"/>
          <w:sz w:val="22"/>
          <w:szCs w:val="22"/>
        </w:rPr>
        <w:t>.</w:t>
      </w:r>
      <w:r w:rsidR="00D52E3A" w:rsidRPr="00FC21EA">
        <w:rPr>
          <w:bCs/>
          <w:color w:val="auto"/>
          <w:sz w:val="22"/>
          <w:szCs w:val="22"/>
        </w:rPr>
        <w:t xml:space="preserve"> </w:t>
      </w:r>
    </w:p>
    <w:p w:rsidR="00443839" w:rsidRPr="00FC21EA" w:rsidRDefault="00443839" w:rsidP="000D123D">
      <w:pPr>
        <w:pStyle w:val="Default"/>
        <w:tabs>
          <w:tab w:val="left" w:pos="8062"/>
        </w:tabs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ab/>
      </w:r>
    </w:p>
    <w:p w:rsidR="00443839" w:rsidRPr="00FC21EA" w:rsidRDefault="00443839" w:rsidP="000D123D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  <w:r w:rsidRPr="00FC21EA">
        <w:rPr>
          <w:b/>
          <w:bCs/>
          <w:color w:val="auto"/>
          <w:sz w:val="22"/>
          <w:szCs w:val="22"/>
        </w:rPr>
        <w:t xml:space="preserve">Раздел </w:t>
      </w:r>
      <w:r w:rsidR="00687107">
        <w:rPr>
          <w:b/>
          <w:bCs/>
          <w:color w:val="auto"/>
          <w:sz w:val="22"/>
          <w:szCs w:val="22"/>
        </w:rPr>
        <w:t>8</w:t>
      </w:r>
      <w:r w:rsidRPr="00FC21EA">
        <w:rPr>
          <w:b/>
          <w:bCs/>
          <w:color w:val="auto"/>
          <w:sz w:val="22"/>
          <w:szCs w:val="22"/>
        </w:rPr>
        <w:t xml:space="preserve">. Ресурсное обеспечение муниципальной программы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>Муниципальная программа реализуется за счет средств бюджета Алтайского края, бюджета муниципального образования</w:t>
      </w:r>
      <w:r w:rsidR="00D52E3A" w:rsidRPr="00FC21EA">
        <w:rPr>
          <w:color w:val="auto"/>
          <w:sz w:val="22"/>
          <w:szCs w:val="22"/>
        </w:rPr>
        <w:t xml:space="preserve"> Ново</w:t>
      </w:r>
      <w:r w:rsidR="0067126B">
        <w:rPr>
          <w:color w:val="auto"/>
          <w:sz w:val="22"/>
          <w:szCs w:val="22"/>
        </w:rPr>
        <w:t>зоринский</w:t>
      </w:r>
      <w:r w:rsidR="00D52E3A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>сельсовет</w:t>
      </w:r>
      <w:r w:rsidR="0067126B">
        <w:rPr>
          <w:color w:val="auto"/>
          <w:sz w:val="22"/>
          <w:szCs w:val="22"/>
        </w:rPr>
        <w:t xml:space="preserve"> Павловского</w:t>
      </w:r>
      <w:r w:rsidR="00D52E3A" w:rsidRPr="00FC21EA">
        <w:rPr>
          <w:color w:val="auto"/>
          <w:sz w:val="22"/>
          <w:szCs w:val="22"/>
        </w:rPr>
        <w:t xml:space="preserve"> </w:t>
      </w:r>
      <w:r w:rsidRPr="00FC21EA">
        <w:rPr>
          <w:color w:val="auto"/>
          <w:sz w:val="22"/>
          <w:szCs w:val="22"/>
        </w:rPr>
        <w:t>района Алтайского края</w:t>
      </w:r>
      <w:proofErr w:type="gramStart"/>
      <w:r w:rsidR="000619E5">
        <w:rPr>
          <w:color w:val="auto"/>
          <w:sz w:val="22"/>
          <w:szCs w:val="22"/>
        </w:rPr>
        <w:t>.</w:t>
      </w:r>
      <w:proofErr w:type="gramEnd"/>
      <w:r w:rsidRPr="00FC21EA">
        <w:rPr>
          <w:color w:val="auto"/>
          <w:sz w:val="22"/>
          <w:szCs w:val="22"/>
        </w:rPr>
        <w:t xml:space="preserve"> </w:t>
      </w:r>
      <w:proofErr w:type="gramStart"/>
      <w:r w:rsidRPr="00FC21EA">
        <w:rPr>
          <w:color w:val="auto"/>
          <w:sz w:val="22"/>
          <w:szCs w:val="22"/>
        </w:rPr>
        <w:t>с</w:t>
      </w:r>
      <w:proofErr w:type="gramEnd"/>
      <w:r w:rsidRPr="00FC21EA">
        <w:rPr>
          <w:color w:val="auto"/>
          <w:sz w:val="22"/>
          <w:szCs w:val="22"/>
        </w:rPr>
        <w:t xml:space="preserve">редств.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Межбюджетные трансферты из бюджета Алтайского края предоставляются в форме субсидий бюджету муниципального образования </w:t>
      </w:r>
      <w:r w:rsidR="00D52E3A" w:rsidRPr="00FC21EA">
        <w:rPr>
          <w:color w:val="auto"/>
          <w:sz w:val="22"/>
          <w:szCs w:val="22"/>
        </w:rPr>
        <w:t>Ново</w:t>
      </w:r>
      <w:r w:rsidR="0067126B">
        <w:rPr>
          <w:color w:val="auto"/>
          <w:sz w:val="22"/>
          <w:szCs w:val="22"/>
        </w:rPr>
        <w:t>зоринский</w:t>
      </w:r>
      <w:r w:rsidR="00D52E3A" w:rsidRPr="00FC21EA">
        <w:rPr>
          <w:color w:val="auto"/>
          <w:sz w:val="22"/>
          <w:szCs w:val="22"/>
        </w:rPr>
        <w:t xml:space="preserve"> сельсовет </w:t>
      </w:r>
      <w:r w:rsidR="0067126B">
        <w:rPr>
          <w:color w:val="auto"/>
          <w:sz w:val="22"/>
          <w:szCs w:val="22"/>
        </w:rPr>
        <w:t>Павловского</w:t>
      </w:r>
      <w:r w:rsidR="00D52E3A" w:rsidRPr="00FC21EA">
        <w:rPr>
          <w:color w:val="auto"/>
          <w:sz w:val="22"/>
          <w:szCs w:val="22"/>
        </w:rPr>
        <w:t xml:space="preserve"> района Алтайского кра</w:t>
      </w:r>
      <w:r w:rsidR="005A513A" w:rsidRPr="00FC21EA">
        <w:rPr>
          <w:color w:val="auto"/>
          <w:sz w:val="22"/>
          <w:szCs w:val="22"/>
        </w:rPr>
        <w:t>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lastRenderedPageBreak/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Алтайского края местным бюджетам. </w:t>
      </w:r>
    </w:p>
    <w:p w:rsidR="00443839" w:rsidRPr="00FC21EA" w:rsidRDefault="00443839" w:rsidP="000D123D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FC21EA">
        <w:rPr>
          <w:color w:val="auto"/>
          <w:sz w:val="22"/>
          <w:szCs w:val="22"/>
        </w:rPr>
        <w:t xml:space="preserve">Софинансирование мероприятий муниципальной программы за счет средств бюджета муниципального образования </w:t>
      </w:r>
      <w:r w:rsidR="005A513A" w:rsidRPr="00FC21EA">
        <w:rPr>
          <w:color w:val="auto"/>
          <w:sz w:val="22"/>
          <w:szCs w:val="22"/>
        </w:rPr>
        <w:t>Ново</w:t>
      </w:r>
      <w:r w:rsidR="0067126B">
        <w:rPr>
          <w:color w:val="auto"/>
          <w:sz w:val="22"/>
          <w:szCs w:val="22"/>
        </w:rPr>
        <w:t>зоринский</w:t>
      </w:r>
      <w:r w:rsidR="005A513A" w:rsidRPr="00FC21EA">
        <w:rPr>
          <w:color w:val="auto"/>
          <w:sz w:val="22"/>
          <w:szCs w:val="22"/>
        </w:rPr>
        <w:t xml:space="preserve"> сельсовет </w:t>
      </w:r>
      <w:r w:rsidR="0067126B">
        <w:rPr>
          <w:color w:val="auto"/>
          <w:sz w:val="22"/>
          <w:szCs w:val="22"/>
        </w:rPr>
        <w:t>Павловского</w:t>
      </w:r>
      <w:r w:rsidR="005A513A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 осуществляется в рамках реализации данной муниципальной программы. Расходы муниципального образования </w:t>
      </w:r>
      <w:r w:rsidR="005A513A" w:rsidRPr="00FC21EA">
        <w:rPr>
          <w:color w:val="auto"/>
          <w:sz w:val="22"/>
          <w:szCs w:val="22"/>
        </w:rPr>
        <w:t>Ново</w:t>
      </w:r>
      <w:r w:rsidR="0067126B">
        <w:rPr>
          <w:color w:val="auto"/>
          <w:sz w:val="22"/>
          <w:szCs w:val="22"/>
        </w:rPr>
        <w:t>зоринский</w:t>
      </w:r>
      <w:r w:rsidR="005A513A" w:rsidRPr="00FC21EA">
        <w:rPr>
          <w:color w:val="auto"/>
          <w:sz w:val="22"/>
          <w:szCs w:val="22"/>
        </w:rPr>
        <w:t xml:space="preserve"> сельсовет </w:t>
      </w:r>
      <w:r w:rsidR="0067126B">
        <w:rPr>
          <w:color w:val="auto"/>
          <w:sz w:val="22"/>
          <w:szCs w:val="22"/>
        </w:rPr>
        <w:t>Павловского</w:t>
      </w:r>
      <w:r w:rsidR="005A513A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 на реализацию мероприятий устанавливаются в соответствии с решением о бюджете муниципального образования </w:t>
      </w:r>
      <w:r w:rsidR="005A513A" w:rsidRPr="00FC21EA">
        <w:rPr>
          <w:color w:val="auto"/>
          <w:sz w:val="22"/>
          <w:szCs w:val="22"/>
        </w:rPr>
        <w:t>Ново</w:t>
      </w:r>
      <w:r w:rsidR="0067126B">
        <w:rPr>
          <w:color w:val="auto"/>
          <w:sz w:val="22"/>
          <w:szCs w:val="22"/>
        </w:rPr>
        <w:t>зоринский</w:t>
      </w:r>
      <w:r w:rsidR="005A513A" w:rsidRPr="00FC21EA">
        <w:rPr>
          <w:color w:val="auto"/>
          <w:sz w:val="22"/>
          <w:szCs w:val="22"/>
        </w:rPr>
        <w:t xml:space="preserve"> сельсовет </w:t>
      </w:r>
      <w:r w:rsidR="0067126B">
        <w:rPr>
          <w:color w:val="auto"/>
          <w:sz w:val="22"/>
          <w:szCs w:val="22"/>
        </w:rPr>
        <w:t>Павловского</w:t>
      </w:r>
      <w:r w:rsidR="005A513A" w:rsidRPr="00FC21EA">
        <w:rPr>
          <w:color w:val="auto"/>
          <w:sz w:val="22"/>
          <w:szCs w:val="22"/>
        </w:rPr>
        <w:t xml:space="preserve"> района Алтайского края </w:t>
      </w:r>
      <w:r w:rsidRPr="00FC21EA">
        <w:rPr>
          <w:color w:val="auto"/>
          <w:sz w:val="22"/>
          <w:szCs w:val="22"/>
        </w:rPr>
        <w:t xml:space="preserve">на очередной финансовый год и плановый период с учетом </w:t>
      </w:r>
      <w:proofErr w:type="gramStart"/>
      <w:r w:rsidRPr="00FC21EA">
        <w:rPr>
          <w:color w:val="auto"/>
          <w:sz w:val="22"/>
          <w:szCs w:val="22"/>
        </w:rPr>
        <w:t>прогнозов поступлений доходов бюджета муниципального образования</w:t>
      </w:r>
      <w:proofErr w:type="gramEnd"/>
      <w:r w:rsidRPr="00FC21EA">
        <w:rPr>
          <w:color w:val="auto"/>
          <w:sz w:val="22"/>
          <w:szCs w:val="22"/>
        </w:rPr>
        <w:t xml:space="preserve"> </w:t>
      </w:r>
      <w:r w:rsidR="005A513A" w:rsidRPr="00FC21EA">
        <w:rPr>
          <w:color w:val="auto"/>
          <w:sz w:val="22"/>
          <w:szCs w:val="22"/>
        </w:rPr>
        <w:t>Ново</w:t>
      </w:r>
      <w:r w:rsidR="0067126B">
        <w:rPr>
          <w:color w:val="auto"/>
          <w:sz w:val="22"/>
          <w:szCs w:val="22"/>
        </w:rPr>
        <w:t>зоринский</w:t>
      </w:r>
      <w:r w:rsidR="005A513A" w:rsidRPr="00FC21EA">
        <w:rPr>
          <w:color w:val="auto"/>
          <w:sz w:val="22"/>
          <w:szCs w:val="22"/>
        </w:rPr>
        <w:t xml:space="preserve"> сельсовет </w:t>
      </w:r>
      <w:r w:rsidR="00DF3180">
        <w:rPr>
          <w:color w:val="auto"/>
          <w:sz w:val="22"/>
          <w:szCs w:val="22"/>
        </w:rPr>
        <w:t>Павловского</w:t>
      </w:r>
      <w:r w:rsidR="005A513A" w:rsidRPr="00FC21EA">
        <w:rPr>
          <w:color w:val="auto"/>
          <w:sz w:val="22"/>
          <w:szCs w:val="22"/>
        </w:rPr>
        <w:t xml:space="preserve"> района Алтайского края</w:t>
      </w:r>
      <w:r w:rsidRPr="00FC21EA">
        <w:rPr>
          <w:color w:val="auto"/>
          <w:sz w:val="22"/>
          <w:szCs w:val="22"/>
        </w:rPr>
        <w:t xml:space="preserve">. </w:t>
      </w:r>
    </w:p>
    <w:p w:rsidR="00443839" w:rsidRPr="00FC21EA" w:rsidRDefault="00443839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Объем финансовых ресурсов, необходимых на реализацию муниципальной программы, за счет всех источников финансирования представлен в таблице</w:t>
      </w:r>
      <w:r w:rsidR="005A513A" w:rsidRPr="00FC21EA">
        <w:rPr>
          <w:rFonts w:ascii="Times New Roman" w:hAnsi="Times New Roman"/>
        </w:rPr>
        <w:t xml:space="preserve"> </w:t>
      </w:r>
      <w:r w:rsidR="007D5556">
        <w:rPr>
          <w:rFonts w:ascii="Times New Roman" w:hAnsi="Times New Roman"/>
        </w:rPr>
        <w:t>3</w:t>
      </w:r>
      <w:r w:rsidRPr="00FC21EA">
        <w:rPr>
          <w:rFonts w:ascii="Times New Roman" w:hAnsi="Times New Roman"/>
        </w:rPr>
        <w:t xml:space="preserve"> к муниципальной программе.</w:t>
      </w:r>
    </w:p>
    <w:p w:rsidR="006E21CC" w:rsidRDefault="006E21CC" w:rsidP="000D123D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1" w:name="_GoBack"/>
      <w:bookmarkEnd w:id="1"/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FC21EA" w:rsidRDefault="00FC21EA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854CE4" w:rsidRPr="00E36BFE" w:rsidRDefault="00854CE4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854CE4" w:rsidRPr="00E36BFE" w:rsidRDefault="00854CE4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854CE4" w:rsidRPr="00E36BFE" w:rsidRDefault="00854CE4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25720C" w:rsidRPr="00FC21EA" w:rsidRDefault="0025720C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57192F" w:rsidRDefault="0057192F" w:rsidP="003A7383">
      <w:pPr>
        <w:spacing w:after="0" w:line="240" w:lineRule="auto"/>
        <w:ind w:firstLine="567"/>
        <w:jc w:val="center"/>
        <w:rPr>
          <w:rFonts w:ascii="Times New Roman" w:hAnsi="Times New Roman"/>
        </w:rPr>
        <w:sectPr w:rsidR="0057192F" w:rsidSect="0057192F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57192F" w:rsidRDefault="0057192F" w:rsidP="0057192F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</w:t>
      </w:r>
    </w:p>
    <w:p w:rsidR="00757C21" w:rsidRPr="00FC21EA" w:rsidRDefault="00757C21" w:rsidP="003A738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C21EA">
        <w:rPr>
          <w:rFonts w:ascii="Times New Roman" w:hAnsi="Times New Roman"/>
        </w:rPr>
        <w:t>Сведения об индикаторах муниципальной программы</w:t>
      </w:r>
    </w:p>
    <w:p w:rsidR="00757C21" w:rsidRPr="00FC21EA" w:rsidRDefault="00757C21" w:rsidP="003A738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C21EA">
        <w:rPr>
          <w:rFonts w:ascii="Times New Roman" w:hAnsi="Times New Roman"/>
        </w:rPr>
        <w:t>(</w:t>
      </w:r>
      <w:proofErr w:type="gramStart"/>
      <w:r w:rsidRPr="00FC21EA">
        <w:rPr>
          <w:rFonts w:ascii="Times New Roman" w:hAnsi="Times New Roman"/>
        </w:rPr>
        <w:t>показателях</w:t>
      </w:r>
      <w:proofErr w:type="gramEnd"/>
      <w:r w:rsidRPr="00FC21EA">
        <w:rPr>
          <w:rFonts w:ascii="Times New Roman" w:hAnsi="Times New Roman"/>
        </w:rPr>
        <w:t xml:space="preserve"> подпрограммы) и их значениях</w:t>
      </w:r>
    </w:p>
    <w:p w:rsidR="0067126B" w:rsidRDefault="0067126B" w:rsidP="0067126B">
      <w:pPr>
        <w:spacing w:after="0" w:line="240" w:lineRule="auto"/>
        <w:ind w:left="5670" w:hanging="5670"/>
        <w:jc w:val="center"/>
        <w:rPr>
          <w:rFonts w:ascii="Times New Roman" w:hAnsi="Times New Roman"/>
          <w:b/>
        </w:rPr>
      </w:pPr>
    </w:p>
    <w:p w:rsidR="00ED0ED6" w:rsidRDefault="00ED0ED6" w:rsidP="0067126B">
      <w:pPr>
        <w:spacing w:after="0" w:line="240" w:lineRule="auto"/>
        <w:ind w:left="5670" w:hanging="5670"/>
        <w:jc w:val="center"/>
        <w:rPr>
          <w:rFonts w:ascii="Times New Roman" w:hAnsi="Times New Roman"/>
          <w:b/>
        </w:rPr>
      </w:pPr>
      <w:r w:rsidRPr="00FC21EA">
        <w:rPr>
          <w:rFonts w:ascii="Times New Roman" w:hAnsi="Times New Roman"/>
          <w:b/>
        </w:rPr>
        <w:t>Цели, задачи и целевые индикаторы Программы</w:t>
      </w:r>
    </w:p>
    <w:tbl>
      <w:tblPr>
        <w:tblW w:w="4899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518"/>
        <w:gridCol w:w="2633"/>
        <w:gridCol w:w="2691"/>
        <w:gridCol w:w="950"/>
        <w:gridCol w:w="2833"/>
        <w:gridCol w:w="740"/>
        <w:gridCol w:w="740"/>
        <w:gridCol w:w="740"/>
        <w:gridCol w:w="740"/>
        <w:gridCol w:w="1578"/>
        <w:gridCol w:w="1252"/>
      </w:tblGrid>
      <w:tr w:rsidR="00ED0ED6" w:rsidRPr="00FC21EA" w:rsidTr="00044320">
        <w:trPr>
          <w:trHeight w:val="32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Цель, задача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Целевой индикатор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ind w:left="-33" w:right="-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Значение целевого индикатора</w:t>
            </w:r>
          </w:p>
        </w:tc>
      </w:tr>
      <w:tr w:rsidR="00044320" w:rsidRPr="00FC21EA" w:rsidTr="00E06457">
        <w:trPr>
          <w:trHeight w:val="690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году начала реализации </w:t>
            </w:r>
          </w:p>
          <w:p w:rsidR="00ED0ED6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</w:tr>
      <w:tr w:rsidR="00E06457" w:rsidRPr="00FC21EA" w:rsidTr="00E06457">
        <w:trPr>
          <w:trHeight w:val="1106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98700C" w:rsidRDefault="00E06457" w:rsidP="00E064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0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98700C" w:rsidRDefault="00E06457" w:rsidP="00E064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0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98700C" w:rsidRDefault="00E06457" w:rsidP="00E064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0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98700C" w:rsidRDefault="00E06457" w:rsidP="00E064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0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98700C" w:rsidRDefault="00E06457" w:rsidP="000443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70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0ED6" w:rsidRPr="00FC21EA" w:rsidRDefault="00ED0ED6" w:rsidP="00ED0ED6">
      <w:pPr>
        <w:spacing w:after="0" w:line="240" w:lineRule="auto"/>
        <w:rPr>
          <w:rFonts w:ascii="Times New Roman" w:hAnsi="Times New Roman"/>
        </w:rPr>
      </w:pPr>
    </w:p>
    <w:tbl>
      <w:tblPr>
        <w:tblW w:w="4899" w:type="pct"/>
        <w:tblLayout w:type="fixed"/>
        <w:tblCellMar>
          <w:left w:w="70" w:type="dxa"/>
          <w:right w:w="70" w:type="dxa"/>
        </w:tblCellMar>
        <w:tblLook w:val="0020"/>
      </w:tblPr>
      <w:tblGrid>
        <w:gridCol w:w="810"/>
        <w:gridCol w:w="2346"/>
        <w:gridCol w:w="2661"/>
        <w:gridCol w:w="953"/>
        <w:gridCol w:w="2883"/>
        <w:gridCol w:w="749"/>
        <w:gridCol w:w="752"/>
        <w:gridCol w:w="752"/>
        <w:gridCol w:w="752"/>
        <w:gridCol w:w="1505"/>
        <w:gridCol w:w="1252"/>
      </w:tblGrid>
      <w:tr w:rsidR="00044320" w:rsidRPr="00FC21EA" w:rsidTr="00E06457">
        <w:trPr>
          <w:trHeight w:val="25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D0ED6" w:rsidRPr="00FC21EA" w:rsidTr="00E06457">
        <w:trPr>
          <w:trHeight w:val="38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FC21EA" w:rsidRDefault="00ED0ED6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ED6" w:rsidRPr="00FC21EA" w:rsidRDefault="00ED0ED6" w:rsidP="009E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1EA">
              <w:rPr>
                <w:rFonts w:ascii="Times New Roman" w:hAnsi="Times New Roman"/>
              </w:rPr>
              <w:t>1.Повышение уровня благоустройства территорий муниципального образования Ново</w:t>
            </w:r>
            <w:r w:rsidR="009E74C1">
              <w:rPr>
                <w:rFonts w:ascii="Times New Roman" w:hAnsi="Times New Roman"/>
              </w:rPr>
              <w:t>зоринского</w:t>
            </w:r>
            <w:r w:rsidRPr="00FC21EA">
              <w:rPr>
                <w:rFonts w:ascii="Times New Roman" w:hAnsi="Times New Roman"/>
              </w:rPr>
              <w:t xml:space="preserve"> сельсовет </w:t>
            </w:r>
            <w:r w:rsidR="009E74C1">
              <w:rPr>
                <w:rFonts w:ascii="Times New Roman" w:hAnsi="Times New Roman"/>
              </w:rPr>
              <w:t>Павловского</w:t>
            </w:r>
            <w:r w:rsidRPr="00FC21EA">
              <w:rPr>
                <w:rFonts w:ascii="Times New Roman" w:hAnsi="Times New Roman"/>
              </w:rPr>
              <w:t xml:space="preserve"> района Алтайского края</w:t>
            </w:r>
          </w:p>
        </w:tc>
      </w:tr>
      <w:tr w:rsidR="00E06457" w:rsidRPr="00FC21EA" w:rsidTr="00E06457">
        <w:trPr>
          <w:trHeight w:val="76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57" w:rsidRPr="00FC21EA" w:rsidRDefault="00E06457" w:rsidP="00E064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57" w:rsidRPr="00FC21EA" w:rsidRDefault="00E06457" w:rsidP="006712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наиболее посещаемых 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 муниципального образования 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озоринский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 района Алтайского края;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</w:rPr>
            </w:pPr>
            <w:r w:rsidRPr="00FC21EA">
              <w:rPr>
                <w:rFonts w:ascii="Times New Roman" w:hAnsi="Times New Roman"/>
              </w:rPr>
              <w:t>количество благоустроенных общественных территорий, в рамках программы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4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6457" w:rsidRPr="00E06457" w:rsidRDefault="007D5556" w:rsidP="007E47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6457" w:rsidRPr="00FC21EA" w:rsidTr="00E06457">
        <w:trPr>
          <w:trHeight w:val="76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57" w:rsidRPr="00FC21EA" w:rsidRDefault="00E06457" w:rsidP="002861A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</w:rPr>
            </w:pPr>
            <w:r w:rsidRPr="00FC21EA">
              <w:rPr>
                <w:rFonts w:ascii="Times New Roman" w:hAnsi="Times New Roman"/>
              </w:rPr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FC21EA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3,711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420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24207A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6,544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E06457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57" w:rsidRPr="00E06457" w:rsidRDefault="0024207A" w:rsidP="00286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6,544</w:t>
            </w:r>
          </w:p>
        </w:tc>
      </w:tr>
    </w:tbl>
    <w:p w:rsidR="009E74C1" w:rsidRDefault="009E74C1" w:rsidP="003D5242">
      <w:pPr>
        <w:spacing w:line="240" w:lineRule="auto"/>
        <w:rPr>
          <w:rFonts w:ascii="Times New Roman" w:hAnsi="Times New Roman"/>
        </w:rPr>
      </w:pPr>
    </w:p>
    <w:p w:rsidR="0024207A" w:rsidRDefault="0024207A" w:rsidP="0007459E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24207A" w:rsidRDefault="0024207A" w:rsidP="0007459E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24207A" w:rsidRDefault="0024207A" w:rsidP="0007459E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24207A" w:rsidRDefault="0024207A" w:rsidP="0007459E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24207A" w:rsidRDefault="0024207A" w:rsidP="0007459E">
      <w:pPr>
        <w:spacing w:line="240" w:lineRule="auto"/>
        <w:ind w:firstLine="567"/>
        <w:jc w:val="right"/>
        <w:rPr>
          <w:rFonts w:ascii="Times New Roman" w:hAnsi="Times New Roman"/>
        </w:rPr>
      </w:pPr>
    </w:p>
    <w:p w:rsidR="00757C21" w:rsidRPr="00FC21EA" w:rsidRDefault="00757C21" w:rsidP="0007459E">
      <w:pPr>
        <w:spacing w:line="240" w:lineRule="auto"/>
        <w:ind w:firstLine="567"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lastRenderedPageBreak/>
        <w:t xml:space="preserve">Таблица </w:t>
      </w:r>
      <w:r w:rsidR="008434A3" w:rsidRPr="00FC21EA">
        <w:rPr>
          <w:rFonts w:ascii="Times New Roman" w:hAnsi="Times New Roman"/>
        </w:rPr>
        <w:t>2</w:t>
      </w:r>
    </w:p>
    <w:p w:rsidR="00757C21" w:rsidRDefault="00757C21" w:rsidP="0007459E">
      <w:pPr>
        <w:spacing w:line="240" w:lineRule="auto"/>
        <w:ind w:firstLine="567"/>
        <w:jc w:val="center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Перечень мероприятий муниципальной  программы</w:t>
      </w:r>
    </w:p>
    <w:tbl>
      <w:tblPr>
        <w:tblStyle w:val="a3"/>
        <w:tblW w:w="15701" w:type="dxa"/>
        <w:tblLook w:val="04A0"/>
      </w:tblPr>
      <w:tblGrid>
        <w:gridCol w:w="653"/>
        <w:gridCol w:w="2215"/>
        <w:gridCol w:w="1761"/>
        <w:gridCol w:w="1291"/>
        <w:gridCol w:w="798"/>
        <w:gridCol w:w="958"/>
        <w:gridCol w:w="1081"/>
        <w:gridCol w:w="1067"/>
        <w:gridCol w:w="943"/>
        <w:gridCol w:w="1572"/>
        <w:gridCol w:w="1616"/>
        <w:gridCol w:w="1746"/>
      </w:tblGrid>
      <w:tr w:rsidR="00BD4D9D" w:rsidTr="00534227">
        <w:tc>
          <w:tcPr>
            <w:tcW w:w="653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Цель, задача, мероприятие</w:t>
            </w:r>
          </w:p>
        </w:tc>
        <w:tc>
          <w:tcPr>
            <w:tcW w:w="1761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</w:t>
            </w:r>
          </w:p>
        </w:tc>
        <w:tc>
          <w:tcPr>
            <w:tcW w:w="1291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847" w:type="dxa"/>
            <w:gridSpan w:val="5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 муниципальной программы</w:t>
            </w:r>
          </w:p>
        </w:tc>
        <w:tc>
          <w:tcPr>
            <w:tcW w:w="1572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616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</w:p>
        </w:tc>
        <w:tc>
          <w:tcPr>
            <w:tcW w:w="1746" w:type="dxa"/>
            <w:vMerge w:val="restart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мероприятия, год</w:t>
            </w:r>
          </w:p>
        </w:tc>
      </w:tr>
      <w:tr w:rsidR="00BD4D9D" w:rsidTr="00534227">
        <w:tc>
          <w:tcPr>
            <w:tcW w:w="653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58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81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067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43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572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4D9D" w:rsidTr="00534227">
        <w:trPr>
          <w:trHeight w:val="315"/>
        </w:trPr>
        <w:tc>
          <w:tcPr>
            <w:tcW w:w="653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5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1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1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7" w:type="dxa"/>
            <w:gridSpan w:val="5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2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16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46" w:type="dxa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D4D9D" w:rsidTr="00534227">
        <w:tc>
          <w:tcPr>
            <w:tcW w:w="653" w:type="dxa"/>
          </w:tcPr>
          <w:p w:rsidR="00BD4D9D" w:rsidRDefault="00121FCF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48" w:type="dxa"/>
            <w:gridSpan w:val="11"/>
          </w:tcPr>
          <w:p w:rsidR="00BD4D9D" w:rsidRDefault="00BD4D9D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21EA">
              <w:rPr>
                <w:rFonts w:ascii="Times New Roman" w:hAnsi="Times New Roman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</w:rPr>
              <w:t xml:space="preserve">наиболее посещаемых </w:t>
            </w:r>
            <w:r w:rsidRPr="00FC21EA">
              <w:rPr>
                <w:rFonts w:ascii="Times New Roman" w:hAnsi="Times New Roman"/>
              </w:rPr>
              <w:t>общественных территорий муниципального образования Ново</w:t>
            </w:r>
            <w:r>
              <w:rPr>
                <w:rFonts w:ascii="Times New Roman" w:hAnsi="Times New Roman"/>
              </w:rPr>
              <w:t>зоринский</w:t>
            </w:r>
            <w:r w:rsidRPr="00FC21EA">
              <w:rPr>
                <w:rFonts w:ascii="Times New Roman" w:hAnsi="Times New Roman"/>
              </w:rPr>
              <w:t xml:space="preserve"> сельсовет </w:t>
            </w:r>
            <w:r>
              <w:rPr>
                <w:rFonts w:ascii="Times New Roman" w:hAnsi="Times New Roman"/>
              </w:rPr>
              <w:t>Павловского</w:t>
            </w:r>
            <w:r w:rsidRPr="00FC21EA">
              <w:rPr>
                <w:rFonts w:ascii="Times New Roman" w:hAnsi="Times New Roman"/>
              </w:rPr>
              <w:t xml:space="preserve"> района Алтайского края</w:t>
            </w:r>
          </w:p>
        </w:tc>
      </w:tr>
      <w:tr w:rsidR="004A2567" w:rsidTr="00534227">
        <w:tc>
          <w:tcPr>
            <w:tcW w:w="653" w:type="dxa"/>
            <w:vMerge w:val="restart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53422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 w:val="restart"/>
          </w:tcPr>
          <w:p w:rsidR="004A2567" w:rsidRPr="00AD57AB" w:rsidRDefault="004A2567" w:rsidP="00B5677C">
            <w:pPr>
              <w:ind w:right="53"/>
              <w:jc w:val="both"/>
              <w:rPr>
                <w:rFonts w:ascii="Times New Roman" w:hAnsi="Times New Roman"/>
              </w:rPr>
            </w:pPr>
            <w:r w:rsidRPr="00AD57AB">
              <w:rPr>
                <w:rFonts w:ascii="Times New Roman" w:hAnsi="Times New Roman"/>
              </w:rPr>
              <w:t>2.1. Благоустройство  площади им.А.М. Крюкова, прилегающей к ДК «Заря» и мемориалу воинам, погибшим в годы Великой Отечественной войны (1941-1945г.г.) по адресу: ул. Комсомольская, 2б;</w:t>
            </w:r>
          </w:p>
        </w:tc>
        <w:tc>
          <w:tcPr>
            <w:tcW w:w="1761" w:type="dxa"/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9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9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Новозоринского сельсовета Павловского района Алтайского края</w:t>
            </w:r>
          </w:p>
        </w:tc>
        <w:tc>
          <w:tcPr>
            <w:tcW w:w="1746" w:type="dxa"/>
            <w:vMerge w:val="restart"/>
          </w:tcPr>
          <w:p w:rsidR="004A2567" w:rsidRDefault="004A2567" w:rsidP="00121F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2020.г.</w:t>
            </w:r>
          </w:p>
        </w:tc>
      </w:tr>
      <w:tr w:rsidR="004A2567" w:rsidTr="00534227"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</w:t>
            </w:r>
            <w:r>
              <w:rPr>
                <w:rFonts w:ascii="Times New Roman" w:hAnsi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</w:rPr>
              <w:t>единицы</w:t>
            </w:r>
          </w:p>
        </w:tc>
        <w:tc>
          <w:tcPr>
            <w:tcW w:w="129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4A2567" w:rsidRDefault="004A2567" w:rsidP="004A2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</w:p>
        </w:tc>
        <w:tc>
          <w:tcPr>
            <w:tcW w:w="95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534227"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затрат, в том числе:</w:t>
            </w:r>
          </w:p>
        </w:tc>
        <w:tc>
          <w:tcPr>
            <w:tcW w:w="129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4A2567" w:rsidRDefault="004A2567" w:rsidP="004A2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4060,0</w:t>
            </w:r>
          </w:p>
        </w:tc>
        <w:tc>
          <w:tcPr>
            <w:tcW w:w="95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534227"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9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958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E472F5">
        <w:trPr>
          <w:trHeight w:val="1171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E472F5">
        <w:trPr>
          <w:trHeight w:val="744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AD57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Разработка проектно-сметной документации по проекту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4A2567">
        <w:trPr>
          <w:trHeight w:val="633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Оценка достоверности сметной стоимости по проекту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A6284">
              <w:rPr>
                <w:rFonts w:ascii="Times New Roman" w:hAnsi="Times New Roman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191FDE">
        <w:trPr>
          <w:trHeight w:val="430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4A2567" w:rsidRDefault="004A2567" w:rsidP="0053422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4A2567" w:rsidRDefault="004A2567" w:rsidP="00534227">
            <w:pPr>
              <w:spacing w:line="240" w:lineRule="auto"/>
              <w:rPr>
                <w:rFonts w:ascii="Times New Roman" w:hAnsi="Times New Roman"/>
              </w:rPr>
            </w:pPr>
          </w:p>
          <w:p w:rsidR="004A2567" w:rsidRDefault="004A2567" w:rsidP="00534227">
            <w:pPr>
              <w:spacing w:line="240" w:lineRule="auto"/>
              <w:rPr>
                <w:rFonts w:ascii="Times New Roman" w:hAnsi="Times New Roman"/>
              </w:rPr>
            </w:pPr>
          </w:p>
          <w:p w:rsidR="004A2567" w:rsidRDefault="004A2567" w:rsidP="00534227">
            <w:pPr>
              <w:spacing w:line="240" w:lineRule="auto"/>
              <w:rPr>
                <w:rFonts w:ascii="Times New Roman" w:hAnsi="Times New Roman"/>
              </w:rPr>
            </w:pPr>
          </w:p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4A2567" w:rsidRDefault="004A2567" w:rsidP="00AD57AB">
            <w:pPr>
              <w:spacing w:after="0" w:line="240" w:lineRule="auto"/>
              <w:ind w:right="5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  <w:r w:rsidRPr="00FC21EA">
              <w:rPr>
                <w:rFonts w:ascii="Times New Roman" w:hAnsi="Times New Roman"/>
                <w:sz w:val="22"/>
                <w:szCs w:val="22"/>
              </w:rPr>
              <w:t xml:space="preserve">Благоустройство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комплексной спортивной площадки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массовых занятий спортом по адресу: 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омсомольская, 1б;</w:t>
            </w:r>
          </w:p>
          <w:p w:rsidR="004A2567" w:rsidRDefault="004A2567" w:rsidP="00B56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Новозоринского сельсовета Павловского района </w:t>
            </w:r>
            <w:r>
              <w:rPr>
                <w:rFonts w:ascii="Times New Roman" w:hAnsi="Times New Roman"/>
              </w:rPr>
              <w:lastRenderedPageBreak/>
              <w:t>Алтайского края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2021г.</w:t>
            </w:r>
          </w:p>
        </w:tc>
      </w:tr>
      <w:tr w:rsidR="004A2567" w:rsidTr="00191FDE">
        <w:trPr>
          <w:trHeight w:val="728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Pr="00FC21EA" w:rsidRDefault="004A2567" w:rsidP="00B5677C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A2567">
              <w:rPr>
                <w:rFonts w:ascii="Times New Roman" w:hAnsi="Times New Roman"/>
              </w:rPr>
              <w:t>ыс</w:t>
            </w:r>
            <w:proofErr w:type="gramStart"/>
            <w:r w:rsidR="004A2567">
              <w:rPr>
                <w:rFonts w:ascii="Times New Roman" w:hAnsi="Times New Roman"/>
              </w:rPr>
              <w:t>.р</w:t>
            </w:r>
            <w:proofErr w:type="gramEnd"/>
            <w:r w:rsidR="004A2567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191FDE">
        <w:trPr>
          <w:trHeight w:val="728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Pr="00FC21EA" w:rsidRDefault="004A2567" w:rsidP="00B5677C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затрат, в том числе: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A2567">
              <w:rPr>
                <w:rFonts w:ascii="Times New Roman" w:hAnsi="Times New Roman"/>
              </w:rPr>
              <w:t>ыс</w:t>
            </w:r>
            <w:proofErr w:type="gramStart"/>
            <w:r w:rsidR="004A2567">
              <w:rPr>
                <w:rFonts w:ascii="Times New Roman" w:hAnsi="Times New Roman"/>
              </w:rPr>
              <w:t>.р</w:t>
            </w:r>
            <w:proofErr w:type="gramEnd"/>
            <w:r w:rsidR="004A2567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4060</w:t>
            </w:r>
            <w:r w:rsidR="004A2567">
              <w:rPr>
                <w:rFonts w:ascii="Times New Roman" w:hAnsi="Times New Roman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191FDE">
        <w:trPr>
          <w:trHeight w:val="601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Pr="00FC21EA" w:rsidRDefault="004A2567" w:rsidP="00B5677C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A2567">
              <w:rPr>
                <w:rFonts w:ascii="Times New Roman" w:hAnsi="Times New Roman"/>
              </w:rPr>
              <w:t>ыс</w:t>
            </w:r>
            <w:proofErr w:type="gramStart"/>
            <w:r w:rsidR="004A2567">
              <w:rPr>
                <w:rFonts w:ascii="Times New Roman" w:hAnsi="Times New Roman"/>
              </w:rPr>
              <w:t>.р</w:t>
            </w:r>
            <w:proofErr w:type="gramEnd"/>
            <w:r w:rsidR="004A2567"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E472F5">
        <w:trPr>
          <w:trHeight w:val="395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4A2567" w:rsidRPr="00FC21EA" w:rsidRDefault="004A2567" w:rsidP="00B5677C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A2567">
              <w:rPr>
                <w:rFonts w:ascii="Times New Roman" w:hAnsi="Times New Roman"/>
              </w:rPr>
              <w:t>ыс</w:t>
            </w:r>
            <w:proofErr w:type="gramStart"/>
            <w:r w:rsidR="004A2567">
              <w:rPr>
                <w:rFonts w:ascii="Times New Roman" w:hAnsi="Times New Roman"/>
              </w:rPr>
              <w:t>.р</w:t>
            </w:r>
            <w:proofErr w:type="gramEnd"/>
            <w:r w:rsidR="004A2567"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E472F5">
        <w:trPr>
          <w:trHeight w:val="680"/>
        </w:trPr>
        <w:tc>
          <w:tcPr>
            <w:tcW w:w="653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Pr="00FC21EA" w:rsidRDefault="00AD57AB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4A2567">
              <w:rPr>
                <w:rFonts w:ascii="Times New Roman" w:hAnsi="Times New Roman"/>
              </w:rPr>
              <w:t>Разработка проектно-сметной документации по проекту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4A2567">
        <w:trPr>
          <w:trHeight w:val="633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Pr="00FC21EA" w:rsidRDefault="00AD57AB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4A2567">
              <w:rPr>
                <w:rFonts w:ascii="Times New Roman" w:hAnsi="Times New Roman"/>
              </w:rPr>
              <w:t>Оценка достоверности сметной стоимости по проекту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534227">
        <w:trPr>
          <w:trHeight w:val="538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4A2567" w:rsidRDefault="004A2567" w:rsidP="00534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</w:tcBorders>
          </w:tcPr>
          <w:p w:rsidR="004A2567" w:rsidRPr="00FC21EA" w:rsidRDefault="00AD57AB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  <w:r w:rsidR="004A2567">
              <w:rPr>
                <w:rFonts w:ascii="Times New Roman" w:hAnsi="Times New Roman"/>
                <w:sz w:val="22"/>
                <w:szCs w:val="22"/>
              </w:rPr>
              <w:t>Благоустройство детской поселковой площадки с установкой уличных тренажеров по адресу: ул</w:t>
            </w:r>
            <w:proofErr w:type="gramStart"/>
            <w:r w:rsidR="004A2567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="004A2567">
              <w:rPr>
                <w:rFonts w:ascii="Times New Roman" w:hAnsi="Times New Roman"/>
                <w:sz w:val="22"/>
                <w:szCs w:val="22"/>
              </w:rPr>
              <w:t>омсомольская, 12б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Новозоринского сельсовета Павловского района Алтайского края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</w:tr>
      <w:tr w:rsidR="004A2567" w:rsidTr="00534227">
        <w:trPr>
          <w:trHeight w:val="601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B56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534227">
        <w:trPr>
          <w:trHeight w:val="491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B56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затрат, в том числе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121FC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534227">
        <w:trPr>
          <w:trHeight w:val="553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</w:tcPr>
          <w:p w:rsidR="004A2567" w:rsidRDefault="004A2567" w:rsidP="00B56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121FC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4A2567">
        <w:trPr>
          <w:trHeight w:val="411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vMerge/>
            <w:tcBorders>
              <w:bottom w:val="single" w:sz="4" w:space="0" w:color="auto"/>
            </w:tcBorders>
          </w:tcPr>
          <w:p w:rsidR="004A2567" w:rsidRDefault="004A2567" w:rsidP="00B567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4A2567">
        <w:trPr>
          <w:trHeight w:val="696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D57AB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4A2567">
              <w:rPr>
                <w:rFonts w:ascii="Times New Roman" w:hAnsi="Times New Roman"/>
              </w:rPr>
              <w:t>Разработка проектно-сметной документации по проекту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4A2567" w:rsidRDefault="004A2567" w:rsidP="0007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AA6284" w:rsidP="00AA6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567" w:rsidTr="004A2567">
        <w:trPr>
          <w:trHeight w:val="612"/>
        </w:trPr>
        <w:tc>
          <w:tcPr>
            <w:tcW w:w="653" w:type="dxa"/>
            <w:vMerge/>
          </w:tcPr>
          <w:p w:rsidR="004A2567" w:rsidRDefault="004A2567" w:rsidP="00534227">
            <w:pPr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4A2567" w:rsidRDefault="00AD57AB" w:rsidP="00AD5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4A2567">
              <w:rPr>
                <w:rFonts w:ascii="Times New Roman" w:hAnsi="Times New Roman"/>
              </w:rPr>
              <w:t>Оценка достоверности сметной стоимости по проекту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4A2567" w:rsidRDefault="00AA6284" w:rsidP="00687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4A2567" w:rsidRDefault="00AA6284" w:rsidP="000745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</w:tcBorders>
          </w:tcPr>
          <w:p w:rsidR="004A2567" w:rsidRDefault="004A2567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9A3" w:rsidTr="00534227">
        <w:tc>
          <w:tcPr>
            <w:tcW w:w="2868" w:type="dxa"/>
            <w:gridSpan w:val="2"/>
            <w:vMerge w:val="restart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затрат по программе, в том числе:</w:t>
            </w:r>
          </w:p>
        </w:tc>
        <w:tc>
          <w:tcPr>
            <w:tcW w:w="1761" w:type="dxa"/>
          </w:tcPr>
          <w:p w:rsidR="001139A3" w:rsidRDefault="001139A3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затрат, в том числе:</w:t>
            </w:r>
          </w:p>
        </w:tc>
        <w:tc>
          <w:tcPr>
            <w:tcW w:w="1291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1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A6284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1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9A3" w:rsidTr="00534227">
        <w:tc>
          <w:tcPr>
            <w:tcW w:w="2868" w:type="dxa"/>
            <w:gridSpan w:val="2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139A3" w:rsidRDefault="001139A3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291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958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1081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</w:tc>
        <w:tc>
          <w:tcPr>
            <w:tcW w:w="1067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11400,0</w:t>
            </w:r>
          </w:p>
        </w:tc>
        <w:tc>
          <w:tcPr>
            <w:tcW w:w="161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9A3" w:rsidTr="00534227">
        <w:tc>
          <w:tcPr>
            <w:tcW w:w="2868" w:type="dxa"/>
            <w:gridSpan w:val="2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:rsidR="001139A3" w:rsidRDefault="001139A3" w:rsidP="006871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91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  <w:tc>
          <w:tcPr>
            <w:tcW w:w="798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628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8" w:type="dxa"/>
          </w:tcPr>
          <w:p w:rsidR="001139A3" w:rsidRDefault="001139A3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6284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81" w:type="dxa"/>
          </w:tcPr>
          <w:p w:rsidR="001139A3" w:rsidRDefault="00AA6284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139A3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2" w:type="dxa"/>
          </w:tcPr>
          <w:p w:rsidR="001139A3" w:rsidRDefault="00AA6284" w:rsidP="00AA62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  <w:r w:rsidR="001139A3">
              <w:rPr>
                <w:rFonts w:ascii="Times New Roman" w:hAnsi="Times New Roman"/>
              </w:rPr>
              <w:t>,0</w:t>
            </w:r>
          </w:p>
        </w:tc>
        <w:tc>
          <w:tcPr>
            <w:tcW w:w="161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1139A3" w:rsidRDefault="001139A3" w:rsidP="000745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4207A" w:rsidRPr="00FC21EA" w:rsidRDefault="0024207A" w:rsidP="0007459E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ED0ED6" w:rsidRPr="00FC21EA" w:rsidRDefault="00ED0ED6" w:rsidP="00ED0E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0ED6" w:rsidRPr="00FC21EA" w:rsidRDefault="00ED0ED6" w:rsidP="00ED0E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Примечания: </w:t>
      </w:r>
    </w:p>
    <w:p w:rsidR="00ED0ED6" w:rsidRPr="00FC21EA" w:rsidRDefault="00ED0ED6" w:rsidP="00ED0E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1. Итоговые суммы затрат могут иметь расхождения за счет округления средней стоимости единицы.</w:t>
      </w:r>
    </w:p>
    <w:p w:rsidR="00ED0ED6" w:rsidRPr="00FC21EA" w:rsidRDefault="00ED0ED6" w:rsidP="00ED0ED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2. </w:t>
      </w:r>
      <w:r w:rsidRPr="00FC21E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C21EA">
        <w:rPr>
          <w:rFonts w:ascii="Times New Roman" w:hAnsi="Times New Roman" w:cs="Times New Roman"/>
          <w:sz w:val="22"/>
          <w:szCs w:val="22"/>
        </w:rPr>
        <w:t> стоимость единицы определяется индивидуально по каждому мероприятию, по результатам конкурсных процедур, на основании локально-сметного расчета;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* * Объемы финансирования ежегодно уточняются в соответствии с законами о федеральном и краевом бюджетах, решениями органов местного самоуправления о местном бюджете.</w:t>
      </w:r>
    </w:p>
    <w:p w:rsidR="00757C21" w:rsidRPr="00FC21EA" w:rsidRDefault="00757C21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1139A3" w:rsidRDefault="001139A3" w:rsidP="003A738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757C21" w:rsidRPr="00FC21EA" w:rsidRDefault="00757C21" w:rsidP="003A738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>Таблица</w:t>
      </w:r>
      <w:r w:rsidR="008434A3" w:rsidRPr="00FC21EA">
        <w:rPr>
          <w:rFonts w:ascii="Times New Roman" w:hAnsi="Times New Roman"/>
        </w:rPr>
        <w:t>3</w:t>
      </w:r>
    </w:p>
    <w:p w:rsidR="00757C21" w:rsidRPr="00FC21EA" w:rsidRDefault="00757C21" w:rsidP="003A738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Объем финансовых ресурсов,</w:t>
      </w:r>
    </w:p>
    <w:p w:rsidR="00757C21" w:rsidRPr="00FC21EA" w:rsidRDefault="00757C21" w:rsidP="003A7383">
      <w:pPr>
        <w:spacing w:after="0" w:line="240" w:lineRule="auto"/>
        <w:ind w:firstLine="567"/>
        <w:jc w:val="center"/>
        <w:rPr>
          <w:rFonts w:ascii="Times New Roman" w:hAnsi="Times New Roman"/>
        </w:rPr>
      </w:pPr>
      <w:proofErr w:type="gramStart"/>
      <w:r w:rsidRPr="00FC21EA">
        <w:rPr>
          <w:rFonts w:ascii="Times New Roman" w:hAnsi="Times New Roman"/>
        </w:rPr>
        <w:t>необходимых</w:t>
      </w:r>
      <w:proofErr w:type="gramEnd"/>
      <w:r w:rsidRPr="00FC21EA">
        <w:rPr>
          <w:rFonts w:ascii="Times New Roman" w:hAnsi="Times New Roman"/>
        </w:rPr>
        <w:t xml:space="preserve"> для реализации муниципальной программы</w:t>
      </w:r>
      <w:r w:rsidR="00ED7FC0" w:rsidRPr="00FC21EA">
        <w:rPr>
          <w:rFonts w:ascii="Times New Roman" w:hAnsi="Times New Roman"/>
        </w:rPr>
        <w:t xml:space="preserve"> по годам</w:t>
      </w:r>
    </w:p>
    <w:p w:rsidR="0025720C" w:rsidRPr="00FC21EA" w:rsidRDefault="0025720C" w:rsidP="003A738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04"/>
        <w:gridCol w:w="1559"/>
        <w:gridCol w:w="1701"/>
        <w:gridCol w:w="1559"/>
        <w:gridCol w:w="1701"/>
        <w:gridCol w:w="1701"/>
        <w:gridCol w:w="1276"/>
        <w:gridCol w:w="1276"/>
      </w:tblGrid>
      <w:tr w:rsidR="00044320" w:rsidRPr="00FC21EA" w:rsidTr="008F3943">
        <w:trPr>
          <w:cantSplit/>
          <w:trHeight w:val="240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</w:t>
            </w:r>
          </w:p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</w:p>
        </w:tc>
        <w:tc>
          <w:tcPr>
            <w:tcW w:w="10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ED7FC0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</w:tr>
      <w:tr w:rsidR="00044320" w:rsidRPr="00FC21EA" w:rsidTr="008F3943">
        <w:trPr>
          <w:cantSplit/>
          <w:trHeight w:val="732"/>
        </w:trPr>
        <w:tc>
          <w:tcPr>
            <w:tcW w:w="5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20" w:rsidRPr="00FC21EA" w:rsidRDefault="00044320" w:rsidP="000D123D">
            <w:pPr>
              <w:spacing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44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44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44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44320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44320">
            <w:pPr>
              <w:pStyle w:val="ConsPlusCell"/>
              <w:widowControl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E043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126D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044320" w:rsidRPr="00FC21EA" w:rsidTr="008F3943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left="-354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126D89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44320" w:rsidRPr="00FC21EA" w:rsidTr="008F3943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0D123D">
            <w:pPr>
              <w:pStyle w:val="ConsPlusCell"/>
              <w:widowControl/>
              <w:ind w:left="-354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837E76" w:rsidRDefault="00837E76" w:rsidP="00AA6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E76">
              <w:rPr>
                <w:rFonts w:ascii="Times New Roman" w:hAnsi="Times New Roman"/>
              </w:rPr>
              <w:t>40</w:t>
            </w:r>
            <w:r w:rsidR="00AA6284">
              <w:rPr>
                <w:rFonts w:ascii="Times New Roman" w:hAnsi="Times New Roman"/>
              </w:rPr>
              <w:t>6</w:t>
            </w:r>
            <w:r w:rsidRPr="00837E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AA6284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40</w:t>
            </w:r>
            <w:r w:rsidR="00AA6284" w:rsidRPr="00AA6284">
              <w:rPr>
                <w:rFonts w:ascii="Times New Roman" w:hAnsi="Times New Roman"/>
              </w:rPr>
              <w:t>6</w:t>
            </w:r>
            <w:r w:rsidRPr="00AA628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AA6284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40</w:t>
            </w:r>
            <w:r w:rsidR="00AA6284" w:rsidRPr="00AA6284">
              <w:rPr>
                <w:rFonts w:ascii="Times New Roman" w:hAnsi="Times New Roman"/>
              </w:rPr>
              <w:t>6</w:t>
            </w:r>
            <w:r w:rsidRPr="00AA628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216E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D64631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664736" w:rsidRDefault="00AA6284" w:rsidP="00AA6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  <w:r w:rsidR="00664736" w:rsidRPr="00664736">
              <w:rPr>
                <w:rFonts w:ascii="Times New Roman" w:hAnsi="Times New Roman"/>
              </w:rPr>
              <w:t>0,0</w:t>
            </w:r>
          </w:p>
        </w:tc>
      </w:tr>
      <w:tr w:rsidR="00044320" w:rsidRPr="00FC21EA" w:rsidTr="008F3943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37E76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837E76" w:rsidRDefault="00044320" w:rsidP="00837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37E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37E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216E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D64631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664736" w:rsidRDefault="00044320" w:rsidP="0012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4320" w:rsidRPr="00FC21EA" w:rsidTr="008F3943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37E76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C21EA">
              <w:rPr>
                <w:rFonts w:ascii="Times New Roman" w:hAnsi="Times New Roman" w:cs="Times New Roman"/>
                <w:sz w:val="22"/>
                <w:szCs w:val="22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837E76" w:rsidRDefault="00837E76" w:rsidP="00837E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E76">
              <w:rPr>
                <w:rFonts w:ascii="Times New Roman" w:hAnsi="Times New Roman"/>
              </w:rPr>
              <w:t>3800,0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837E76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3800,0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837E76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3800,0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216E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D64631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664736" w:rsidRDefault="00664736" w:rsidP="0012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736">
              <w:rPr>
                <w:rFonts w:ascii="Times New Roman" w:hAnsi="Times New Roman"/>
              </w:rPr>
              <w:t>11400,0</w:t>
            </w:r>
          </w:p>
        </w:tc>
      </w:tr>
      <w:tr w:rsidR="00044320" w:rsidRPr="00FC21EA" w:rsidTr="008F3943">
        <w:trPr>
          <w:cantSplit/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837E76" w:rsidP="00837E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044320" w:rsidRPr="00FC21EA">
              <w:rPr>
                <w:rFonts w:ascii="Times New Roman" w:hAnsi="Times New Roman" w:cs="Times New Roman"/>
                <w:sz w:val="22"/>
                <w:szCs w:val="22"/>
              </w:rPr>
              <w:t>из местного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FC21EA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837E76" w:rsidRDefault="00837E76" w:rsidP="00AA6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E76">
              <w:rPr>
                <w:rFonts w:ascii="Times New Roman" w:hAnsi="Times New Roman"/>
              </w:rPr>
              <w:t>2</w:t>
            </w:r>
            <w:r w:rsidR="00AA6284">
              <w:rPr>
                <w:rFonts w:ascii="Times New Roman" w:hAnsi="Times New Roman"/>
              </w:rPr>
              <w:t>6</w:t>
            </w:r>
            <w:r w:rsidRPr="00837E7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AA6284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2</w:t>
            </w:r>
            <w:r w:rsidR="00AA6284">
              <w:rPr>
                <w:rFonts w:ascii="Times New Roman" w:hAnsi="Times New Roman"/>
              </w:rPr>
              <w:t>6</w:t>
            </w:r>
            <w:r w:rsidRPr="00AA628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837E76" w:rsidP="00AA6284">
            <w:pPr>
              <w:jc w:val="center"/>
              <w:rPr>
                <w:rFonts w:ascii="Times New Roman" w:hAnsi="Times New Roman"/>
              </w:rPr>
            </w:pPr>
            <w:r w:rsidRPr="00AA6284">
              <w:rPr>
                <w:rFonts w:ascii="Times New Roman" w:hAnsi="Times New Roman"/>
              </w:rPr>
              <w:t>2</w:t>
            </w:r>
            <w:r w:rsidR="00AA6284">
              <w:rPr>
                <w:rFonts w:ascii="Times New Roman" w:hAnsi="Times New Roman"/>
              </w:rPr>
              <w:t>6</w:t>
            </w:r>
            <w:r w:rsidRPr="00AA6284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AA6284" w:rsidRDefault="00044320" w:rsidP="008216E9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D64631" w:rsidRDefault="00044320" w:rsidP="008216E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20" w:rsidRPr="00664736" w:rsidRDefault="00AA6284" w:rsidP="0012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64736" w:rsidRPr="00664736">
              <w:rPr>
                <w:rFonts w:ascii="Times New Roman" w:hAnsi="Times New Roman"/>
              </w:rPr>
              <w:t>0,0</w:t>
            </w:r>
          </w:p>
        </w:tc>
      </w:tr>
    </w:tbl>
    <w:p w:rsidR="00757C21" w:rsidRPr="00FC21EA" w:rsidRDefault="00757C21" w:rsidP="000D123D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7192F" w:rsidRDefault="0057192F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  <w:sectPr w:rsidR="0057192F" w:rsidSect="008F3943">
          <w:pgSz w:w="16838" w:h="11906" w:orient="landscape"/>
          <w:pgMar w:top="851" w:right="678" w:bottom="1135" w:left="567" w:header="709" w:footer="709" w:gutter="0"/>
          <w:cols w:space="708"/>
          <w:docGrid w:linePitch="360"/>
        </w:sectPr>
      </w:pPr>
    </w:p>
    <w:p w:rsidR="00757C21" w:rsidRPr="00FC21EA" w:rsidRDefault="00757C21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8434A3" w:rsidRPr="00FC21EA">
        <w:rPr>
          <w:rFonts w:ascii="Times New Roman" w:hAnsi="Times New Roman" w:cs="Times New Roman"/>
          <w:sz w:val="22"/>
          <w:szCs w:val="22"/>
        </w:rPr>
        <w:t>1</w:t>
      </w:r>
    </w:p>
    <w:p w:rsidR="008434A3" w:rsidRPr="00FC21EA" w:rsidRDefault="008434A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К муниципальной</w:t>
      </w:r>
    </w:p>
    <w:p w:rsidR="00104800" w:rsidRPr="00FC21EA" w:rsidRDefault="008434A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</w:rPr>
        <w:t xml:space="preserve"> программ</w:t>
      </w:r>
      <w:r w:rsidR="00854CE4">
        <w:rPr>
          <w:rFonts w:ascii="Times New Roman" w:hAnsi="Times New Roman"/>
        </w:rPr>
        <w:t>е</w:t>
      </w:r>
      <w:r w:rsidRPr="00FC21EA">
        <w:rPr>
          <w:rFonts w:ascii="Times New Roman" w:hAnsi="Times New Roman"/>
        </w:rPr>
        <w:t xml:space="preserve"> </w:t>
      </w:r>
      <w:r w:rsidR="00104800" w:rsidRPr="00FC21EA">
        <w:rPr>
          <w:rFonts w:ascii="Times New Roman" w:hAnsi="Times New Roman"/>
          <w:bCs/>
        </w:rPr>
        <w:t xml:space="preserve">«Формирование </w:t>
      </w:r>
    </w:p>
    <w:p w:rsidR="00104800" w:rsidRPr="00FC21EA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 xml:space="preserve">современной городской среды </w:t>
      </w:r>
      <w:proofErr w:type="gramStart"/>
      <w:r w:rsidRPr="00FC21EA">
        <w:rPr>
          <w:rFonts w:ascii="Times New Roman" w:hAnsi="Times New Roman"/>
          <w:bCs/>
        </w:rPr>
        <w:t>на</w:t>
      </w:r>
      <w:proofErr w:type="gramEnd"/>
      <w:r w:rsidRPr="00FC21EA">
        <w:rPr>
          <w:rFonts w:ascii="Times New Roman" w:hAnsi="Times New Roman"/>
          <w:bCs/>
        </w:rPr>
        <w:t xml:space="preserve"> </w:t>
      </w:r>
    </w:p>
    <w:p w:rsidR="00104800" w:rsidRPr="00FC21EA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 xml:space="preserve">территории муниципального образования   </w:t>
      </w:r>
    </w:p>
    <w:p w:rsidR="00104800" w:rsidRPr="00FC21EA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>Ново</w:t>
      </w:r>
      <w:r w:rsidR="003A7383">
        <w:rPr>
          <w:rFonts w:ascii="Times New Roman" w:hAnsi="Times New Roman"/>
          <w:bCs/>
        </w:rPr>
        <w:t xml:space="preserve">зоринский </w:t>
      </w:r>
      <w:r w:rsidRPr="00FC21EA">
        <w:rPr>
          <w:rFonts w:ascii="Times New Roman" w:hAnsi="Times New Roman"/>
          <w:bCs/>
        </w:rPr>
        <w:t>сельсовет</w:t>
      </w:r>
    </w:p>
    <w:p w:rsidR="00104800" w:rsidRPr="00FC21EA" w:rsidRDefault="003A7383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Павловского</w:t>
      </w:r>
      <w:r w:rsidR="00104800" w:rsidRPr="00FC21EA">
        <w:rPr>
          <w:rFonts w:ascii="Times New Roman" w:hAnsi="Times New Roman"/>
          <w:bCs/>
        </w:rPr>
        <w:t xml:space="preserve"> района </w:t>
      </w:r>
    </w:p>
    <w:p w:rsidR="00104800" w:rsidRPr="00FC21EA" w:rsidRDefault="00104800" w:rsidP="00104800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>Алтайского края на 20</w:t>
      </w:r>
      <w:r w:rsidR="00AD57AB">
        <w:rPr>
          <w:rFonts w:ascii="Times New Roman" w:hAnsi="Times New Roman"/>
          <w:bCs/>
        </w:rPr>
        <w:t>19</w:t>
      </w:r>
      <w:r w:rsidRPr="00FC21EA">
        <w:rPr>
          <w:rFonts w:ascii="Times New Roman" w:hAnsi="Times New Roman"/>
          <w:bCs/>
        </w:rPr>
        <w:t>-202</w:t>
      </w:r>
      <w:r w:rsidR="00150C2A">
        <w:rPr>
          <w:rFonts w:ascii="Times New Roman" w:hAnsi="Times New Roman"/>
          <w:bCs/>
        </w:rPr>
        <w:t>4</w:t>
      </w:r>
      <w:r w:rsidRPr="00FC21EA">
        <w:rPr>
          <w:rFonts w:ascii="Times New Roman" w:hAnsi="Times New Roman"/>
          <w:bCs/>
        </w:rPr>
        <w:t xml:space="preserve"> годы» </w:t>
      </w:r>
    </w:p>
    <w:p w:rsidR="00DC2AC2" w:rsidRPr="00FC21EA" w:rsidRDefault="00DC2AC2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57C21" w:rsidRPr="00FC21EA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463"/>
      <w:bookmarkEnd w:id="2"/>
      <w:r w:rsidRPr="00FC21EA">
        <w:rPr>
          <w:rFonts w:ascii="Times New Roman" w:hAnsi="Times New Roman" w:cs="Times New Roman"/>
          <w:sz w:val="22"/>
          <w:szCs w:val="22"/>
        </w:rPr>
        <w:t>МЕТОДИКА</w:t>
      </w:r>
    </w:p>
    <w:p w:rsidR="00757C21" w:rsidRPr="00FC21EA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оценки эффективности муниципальной программы</w:t>
      </w:r>
    </w:p>
    <w:p w:rsidR="00757C21" w:rsidRPr="00FC21EA" w:rsidRDefault="00757C21" w:rsidP="00104800">
      <w:pPr>
        <w:pStyle w:val="ConsPlusNormal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757C21" w:rsidRPr="00FC21EA" w:rsidRDefault="00757C21" w:rsidP="00104800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1. Комплексная оценка эффективности реализации муниципальной программы </w:t>
      </w:r>
      <w:r w:rsidR="00DC2AC2" w:rsidRPr="00FC21EA">
        <w:rPr>
          <w:rFonts w:ascii="Times New Roman" w:hAnsi="Times New Roman"/>
        </w:rPr>
        <w:t>муниципального образования</w:t>
      </w:r>
      <w:r w:rsidR="00104800" w:rsidRPr="00FC21EA">
        <w:rPr>
          <w:rFonts w:ascii="Times New Roman" w:hAnsi="Times New Roman"/>
        </w:rPr>
        <w:t xml:space="preserve"> </w:t>
      </w:r>
      <w:r w:rsidR="00104800" w:rsidRPr="00FC21EA">
        <w:rPr>
          <w:rFonts w:ascii="Times New Roman" w:hAnsi="Times New Roman"/>
          <w:bCs/>
        </w:rPr>
        <w:t>Ново</w:t>
      </w:r>
      <w:r w:rsidR="009E74C1">
        <w:rPr>
          <w:rFonts w:ascii="Times New Roman" w:hAnsi="Times New Roman"/>
          <w:bCs/>
        </w:rPr>
        <w:t>зоринский</w:t>
      </w:r>
      <w:r w:rsidR="00104800" w:rsidRPr="00FC21EA">
        <w:rPr>
          <w:rFonts w:ascii="Times New Roman" w:hAnsi="Times New Roman"/>
          <w:bCs/>
        </w:rPr>
        <w:t xml:space="preserve"> сельсовет </w:t>
      </w:r>
      <w:r w:rsidR="009E74C1">
        <w:rPr>
          <w:rFonts w:ascii="Times New Roman" w:hAnsi="Times New Roman"/>
          <w:bCs/>
        </w:rPr>
        <w:t>Павловского</w:t>
      </w:r>
      <w:r w:rsidR="00104800" w:rsidRPr="00FC21EA">
        <w:rPr>
          <w:rFonts w:ascii="Times New Roman" w:hAnsi="Times New Roman"/>
          <w:bCs/>
        </w:rPr>
        <w:t xml:space="preserve"> района  Алтайского края</w:t>
      </w:r>
      <w:r w:rsidR="0010480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(далее - " муниципальная программа") и входящих в нее подпрограмм проводится на основе оценок по трем критериям:</w:t>
      </w:r>
    </w:p>
    <w:p w:rsidR="00757C21" w:rsidRPr="00FC21EA" w:rsidRDefault="00757C21" w:rsidP="0010480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степени достижения целей и решения задач муниципальной программы (подпрограммы);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степени реализации мероприятий муниципальной программы (подпрограммы).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209675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>,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где: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4765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оценка степени достижения цели, решения задачи муниципальной программы (подпрограммы);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C21EA">
        <w:rPr>
          <w:rFonts w:ascii="Times New Roman" w:hAnsi="Times New Roman" w:cs="Times New Roman"/>
          <w:sz w:val="22"/>
          <w:szCs w:val="22"/>
        </w:rPr>
        <w:t>m</w:t>
      </w:r>
      <w:proofErr w:type="spellEnd"/>
      <w:r w:rsidRPr="00FC21EA">
        <w:rPr>
          <w:rFonts w:ascii="Times New Roman" w:hAnsi="Times New Roman" w:cs="Times New Roman"/>
          <w:sz w:val="22"/>
          <w:szCs w:val="22"/>
        </w:rPr>
        <w:t xml:space="preserve"> - число показателей, характеризующих степень достижения цели, решения задачи муниципальной  программы (подпрограммы);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762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сумма значений.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position w:val="-7"/>
          <w:sz w:val="22"/>
          <w:szCs w:val="22"/>
        </w:rPr>
        <w:drawing>
          <wp:inline distT="0" distB="0" distL="0" distR="0">
            <wp:extent cx="12382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>,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где: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фактическое значение i-го индикатора (показателя) муниципальной программы;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4300" cy="114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209675" cy="114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C21EA">
        <w:rPr>
          <w:rFonts w:ascii="Times New Roman" w:hAnsi="Times New Roman" w:cs="Times New Roman"/>
          <w:sz w:val="22"/>
          <w:szCs w:val="22"/>
        </w:rPr>
        <w:t>равным</w:t>
      </w:r>
      <w:proofErr w:type="gramEnd"/>
      <w:r w:rsidRPr="00FC21EA">
        <w:rPr>
          <w:rFonts w:ascii="Times New Roman" w:hAnsi="Times New Roman" w:cs="Times New Roman"/>
          <w:sz w:val="22"/>
          <w:szCs w:val="22"/>
        </w:rPr>
        <w:t xml:space="preserve"> 100%.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1.2. 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C21EA">
        <w:rPr>
          <w:rFonts w:ascii="Times New Roman" w:hAnsi="Times New Roman" w:cs="Times New Roman"/>
          <w:sz w:val="22"/>
          <w:szCs w:val="22"/>
        </w:rPr>
        <w:t>Fin</w:t>
      </w:r>
      <w:proofErr w:type="spellEnd"/>
      <w:r w:rsidRPr="00FC21EA">
        <w:rPr>
          <w:rFonts w:ascii="Times New Roman" w:hAnsi="Times New Roman" w:cs="Times New Roman"/>
          <w:sz w:val="22"/>
          <w:szCs w:val="22"/>
        </w:rPr>
        <w:t xml:space="preserve"> = K/ L </w:t>
      </w:r>
      <w:proofErr w:type="spellStart"/>
      <w:r w:rsidRPr="00FC21EA">
        <w:rPr>
          <w:rFonts w:ascii="Times New Roman" w:hAnsi="Times New Roman" w:cs="Times New Roman"/>
          <w:sz w:val="22"/>
          <w:szCs w:val="22"/>
        </w:rPr>
        <w:t>x</w:t>
      </w:r>
      <w:proofErr w:type="spellEnd"/>
      <w:r w:rsidRPr="00FC21EA">
        <w:rPr>
          <w:rFonts w:ascii="Times New Roman" w:hAnsi="Times New Roman" w:cs="Times New Roman"/>
          <w:sz w:val="22"/>
          <w:szCs w:val="22"/>
        </w:rPr>
        <w:t xml:space="preserve"> 100%,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где: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C21EA">
        <w:rPr>
          <w:rFonts w:ascii="Times New Roman" w:hAnsi="Times New Roman" w:cs="Times New Roman"/>
          <w:sz w:val="22"/>
          <w:szCs w:val="22"/>
        </w:rPr>
        <w:t>Fin</w:t>
      </w:r>
      <w:proofErr w:type="spellEnd"/>
      <w:r w:rsidRPr="00FC21EA">
        <w:rPr>
          <w:rFonts w:ascii="Times New Roman" w:hAnsi="Times New Roman" w:cs="Times New Roman"/>
          <w:sz w:val="22"/>
          <w:szCs w:val="22"/>
        </w:rPr>
        <w:t xml:space="preserve"> - уровень финансирования реализации мероприятий муниципальной программы (подпрограммы);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K - фактический объем финансовых ресурсов, направленный на реализацию мероприятий муниципальной программы (подпрограммы);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L -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1.3. 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180975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>,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где: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04800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оценка степени реализации мероприятий муниципальной программы (подпрограммы);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1430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показатель достижения ожидаемого непосредственного результата j-го мероприятия муниципальной программы (подпрограммы), определяемый в случае достижения непосредственного результата в отчетном периоде как "1", в случае </w:t>
      </w:r>
      <w:proofErr w:type="spellStart"/>
      <w:r w:rsidR="00757C21" w:rsidRPr="00FC21EA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757C21" w:rsidRPr="00FC21EA">
        <w:rPr>
          <w:rFonts w:ascii="Times New Roman" w:hAnsi="Times New Roman" w:cs="Times New Roman"/>
          <w:sz w:val="22"/>
          <w:szCs w:val="22"/>
        </w:rPr>
        <w:t xml:space="preserve"> непосредственного результата - как "0";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C21EA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FC21EA">
        <w:rPr>
          <w:rFonts w:ascii="Times New Roman" w:hAnsi="Times New Roman" w:cs="Times New Roman"/>
          <w:sz w:val="22"/>
          <w:szCs w:val="22"/>
        </w:rPr>
        <w:t xml:space="preserve"> - количество мероприятий, включенных в </w:t>
      </w:r>
      <w:proofErr w:type="gramStart"/>
      <w:r w:rsidRPr="00FC21EA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FC21EA">
        <w:rPr>
          <w:rFonts w:ascii="Times New Roman" w:hAnsi="Times New Roman" w:cs="Times New Roman"/>
          <w:sz w:val="22"/>
          <w:szCs w:val="22"/>
        </w:rPr>
        <w:t xml:space="preserve"> программу (подпрограмму);</w:t>
      </w:r>
    </w:p>
    <w:p w:rsidR="00757C21" w:rsidRPr="00FC21EA" w:rsidRDefault="00331FD6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7622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C21" w:rsidRPr="00FC21EA">
        <w:rPr>
          <w:rFonts w:ascii="Times New Roman" w:hAnsi="Times New Roman" w:cs="Times New Roman"/>
          <w:sz w:val="22"/>
          <w:szCs w:val="22"/>
        </w:rPr>
        <w:t xml:space="preserve"> - сумма значений.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1.4. Комплексная оценка эффективности реализации муниципальной программы (далее - "комплексная оценка") производится по следующей формуле: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C21EA">
        <w:rPr>
          <w:rFonts w:ascii="Times New Roman" w:hAnsi="Times New Roman" w:cs="Times New Roman"/>
          <w:sz w:val="22"/>
          <w:szCs w:val="22"/>
          <w:lang w:val="es-ES"/>
        </w:rPr>
        <w:t>O = (Cel + Fin + Mer)/3,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FC21EA">
        <w:rPr>
          <w:rFonts w:ascii="Times New Roman" w:hAnsi="Times New Roman" w:cs="Times New Roman"/>
          <w:sz w:val="22"/>
          <w:szCs w:val="22"/>
        </w:rPr>
        <w:t>где</w:t>
      </w:r>
      <w:r w:rsidRPr="00FC21EA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O - комплексная оценка.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2. Реализация муниципальной программы может характеризоваться: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высоким уровнем эффективности;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средним уровнем эффективности;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низким уровнем эффективности.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3. Муниципальной программа считается реализуемой с высоким уровнем эффективности, если комплексная оценка составляет 80% и более.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Муниципальной программа считается реализуемой со средним уровнем эффективности, если комплексная оценка находится в интервале от 40% до 80%.</w:t>
      </w:r>
    </w:p>
    <w:p w:rsidR="00757C21" w:rsidRPr="00FC21EA" w:rsidRDefault="00757C21" w:rsidP="000D123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04800" w:rsidRPr="00FC21EA" w:rsidRDefault="00104800" w:rsidP="00104800">
      <w:pPr>
        <w:widowControl w:val="0"/>
        <w:autoSpaceDE w:val="0"/>
        <w:autoSpaceDN w:val="0"/>
        <w:adjustRightInd w:val="0"/>
        <w:spacing w:after="0" w:line="240" w:lineRule="auto"/>
        <w:ind w:left="5664" w:firstLine="567"/>
        <w:contextualSpacing/>
        <w:jc w:val="right"/>
        <w:outlineLvl w:val="2"/>
        <w:rPr>
          <w:rFonts w:ascii="Times New Roman" w:eastAsia="Times New Roman" w:hAnsi="Times New Roman"/>
          <w:lang w:eastAsia="ru-RU"/>
        </w:rPr>
      </w:pPr>
    </w:p>
    <w:p w:rsidR="00AC1BF8" w:rsidRPr="00FC21EA" w:rsidRDefault="00AC1BF8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C1BF8" w:rsidRPr="00FC21EA" w:rsidRDefault="00AC1BF8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8F3943" w:rsidRPr="00FC21EA" w:rsidRDefault="008F3943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04800" w:rsidRPr="00FC21EA" w:rsidRDefault="00104800" w:rsidP="000D123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78C0" w:rsidRDefault="00B578C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37E76" w:rsidRPr="00FC21EA" w:rsidRDefault="00837E76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57C21" w:rsidRPr="00FC21EA" w:rsidRDefault="00757C21" w:rsidP="00104800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54550">
        <w:rPr>
          <w:rFonts w:ascii="Times New Roman" w:hAnsi="Times New Roman" w:cs="Times New Roman"/>
          <w:sz w:val="22"/>
          <w:szCs w:val="22"/>
        </w:rPr>
        <w:t>2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К</w:t>
      </w:r>
      <w:r w:rsidR="00854CE4">
        <w:rPr>
          <w:rFonts w:ascii="Times New Roman" w:hAnsi="Times New Roman"/>
        </w:rPr>
        <w:t xml:space="preserve"> муниципальной программе</w:t>
      </w:r>
      <w:r w:rsidRPr="00FC21EA">
        <w:rPr>
          <w:rFonts w:ascii="Times New Roman" w:hAnsi="Times New Roman"/>
        </w:rPr>
        <w:t xml:space="preserve"> 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«Формирование  </w:t>
      </w:r>
      <w:proofErr w:type="gramStart"/>
      <w:r w:rsidRPr="00FC21EA">
        <w:rPr>
          <w:rFonts w:ascii="Times New Roman" w:hAnsi="Times New Roman"/>
        </w:rPr>
        <w:t>современной</w:t>
      </w:r>
      <w:proofErr w:type="gramEnd"/>
      <w:r w:rsidRPr="00FC21EA">
        <w:rPr>
          <w:rFonts w:ascii="Times New Roman" w:hAnsi="Times New Roman"/>
        </w:rPr>
        <w:t xml:space="preserve"> городской 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среды в муниципальном образовании 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>Ново</w:t>
      </w:r>
      <w:r>
        <w:rPr>
          <w:rFonts w:ascii="Times New Roman" w:hAnsi="Times New Roman"/>
          <w:bCs/>
        </w:rPr>
        <w:t>зоринский</w:t>
      </w:r>
      <w:r w:rsidRPr="00FC21EA">
        <w:rPr>
          <w:rFonts w:ascii="Times New Roman" w:hAnsi="Times New Roman"/>
          <w:bCs/>
        </w:rPr>
        <w:t xml:space="preserve"> сельсовет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Павловского</w:t>
      </w:r>
      <w:r w:rsidRPr="00FC21EA">
        <w:rPr>
          <w:rFonts w:ascii="Times New Roman" w:hAnsi="Times New Roman"/>
          <w:bCs/>
        </w:rPr>
        <w:t xml:space="preserve"> района </w:t>
      </w:r>
    </w:p>
    <w:p w:rsidR="001461CC" w:rsidRPr="00FC21EA" w:rsidRDefault="001461CC" w:rsidP="001461CC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  <w:bCs/>
        </w:rPr>
        <w:t>Алтайского края</w:t>
      </w:r>
      <w:r w:rsidRPr="00FC21EA">
        <w:rPr>
          <w:rFonts w:ascii="Times New Roman" w:hAnsi="Times New Roman"/>
        </w:rPr>
        <w:t xml:space="preserve"> на 20</w:t>
      </w:r>
      <w:r w:rsidR="00AD57AB">
        <w:rPr>
          <w:rFonts w:ascii="Times New Roman" w:hAnsi="Times New Roman"/>
        </w:rPr>
        <w:t>19</w:t>
      </w:r>
      <w:r w:rsidRPr="00FC21EA">
        <w:rPr>
          <w:rFonts w:ascii="Times New Roman" w:hAnsi="Times New Roman"/>
        </w:rPr>
        <w:t>-202</w:t>
      </w:r>
      <w:r w:rsidR="00150C2A">
        <w:rPr>
          <w:rFonts w:ascii="Times New Roman" w:hAnsi="Times New Roman"/>
        </w:rPr>
        <w:t>4</w:t>
      </w:r>
      <w:r w:rsidRPr="00FC21EA">
        <w:rPr>
          <w:rFonts w:ascii="Times New Roman" w:hAnsi="Times New Roman"/>
        </w:rPr>
        <w:t xml:space="preserve"> годы»  </w:t>
      </w:r>
    </w:p>
    <w:p w:rsidR="00AC1BF8" w:rsidRPr="00FC21EA" w:rsidRDefault="00AC1BF8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C1BF8" w:rsidRPr="00FC21EA" w:rsidRDefault="00AC1BF8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57C21" w:rsidRPr="00FC21EA" w:rsidRDefault="00757C21" w:rsidP="001048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C21EA">
        <w:rPr>
          <w:rFonts w:ascii="Times New Roman" w:hAnsi="Times New Roman"/>
          <w:b/>
        </w:rPr>
        <w:t>ПОРЯДОК</w:t>
      </w:r>
    </w:p>
    <w:p w:rsidR="00757C21" w:rsidRPr="00FC21EA" w:rsidRDefault="00757C21" w:rsidP="00837E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C21EA">
        <w:rPr>
          <w:rFonts w:ascii="Times New Roman" w:hAnsi="Times New Roman"/>
          <w:b/>
        </w:rPr>
        <w:t>инвентаризации общественных территорий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1. Общие положения</w:t>
      </w:r>
    </w:p>
    <w:p w:rsidR="00757C21" w:rsidRPr="00FC21EA" w:rsidRDefault="00757C21" w:rsidP="008F394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1.1.Настоящий </w:t>
      </w:r>
      <w:r w:rsidR="00AD57AB">
        <w:rPr>
          <w:rFonts w:ascii="Times New Roman" w:hAnsi="Times New Roman"/>
        </w:rPr>
        <w:t>п</w:t>
      </w:r>
      <w:r w:rsidRPr="00FC21EA">
        <w:rPr>
          <w:rFonts w:ascii="Times New Roman" w:hAnsi="Times New Roman"/>
        </w:rPr>
        <w:t>орядок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AD57AB">
        <w:rPr>
          <w:rFonts w:ascii="Times New Roman" w:hAnsi="Times New Roman"/>
        </w:rPr>
        <w:t xml:space="preserve"> современной городской среды», </w:t>
      </w:r>
      <w:r w:rsidRPr="00FC21EA">
        <w:rPr>
          <w:rFonts w:ascii="Times New Roman" w:hAnsi="Times New Roman"/>
        </w:rPr>
        <w:t>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FC21EA">
        <w:rPr>
          <w:rFonts w:ascii="Times New Roman" w:hAnsi="Times New Roman"/>
        </w:rPr>
        <w:t>пр</w:t>
      </w:r>
      <w:proofErr w:type="spellEnd"/>
      <w:proofErr w:type="gramEnd"/>
      <w:r w:rsidRPr="00FC21EA">
        <w:rPr>
          <w:rFonts w:ascii="Times New Roman" w:hAnsi="Times New Roman"/>
        </w:rPr>
        <w:t xml:space="preserve"> «</w:t>
      </w:r>
      <w:proofErr w:type="gramStart"/>
      <w:r w:rsidRPr="00FC21EA">
        <w:rPr>
          <w:rFonts w:ascii="Times New Roman" w:hAnsi="Times New Roman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</w:r>
      <w:r w:rsidRPr="008F3943">
        <w:rPr>
          <w:rFonts w:ascii="Times New Roman" w:hAnsi="Times New Roman"/>
        </w:rPr>
        <w:t>»</w:t>
      </w:r>
      <w:r w:rsidR="008F3943" w:rsidRPr="008F3943">
        <w:rPr>
          <w:rFonts w:ascii="Times New Roman" w:hAnsi="Times New Roman"/>
        </w:rPr>
        <w:t xml:space="preserve">, </w:t>
      </w:r>
      <w:r w:rsidR="00AD57AB">
        <w:rPr>
          <w:rFonts w:ascii="Times New Roman" w:hAnsi="Times New Roman"/>
        </w:rPr>
        <w:t>п</w:t>
      </w:r>
      <w:r w:rsidR="008F3943" w:rsidRPr="008F3943">
        <w:rPr>
          <w:rFonts w:ascii="Times New Roman" w:hAnsi="Times New Roman"/>
        </w:rPr>
        <w:t>остановлени</w:t>
      </w:r>
      <w:r w:rsidR="00AD57AB">
        <w:rPr>
          <w:rFonts w:ascii="Times New Roman" w:hAnsi="Times New Roman"/>
        </w:rPr>
        <w:t>ем</w:t>
      </w:r>
      <w:r w:rsidR="008F3943" w:rsidRPr="008F3943">
        <w:rPr>
          <w:rFonts w:ascii="Times New Roman" w:hAnsi="Times New Roman"/>
        </w:rPr>
        <w:t xml:space="preserve"> Правительства Алтайского края от 31.08.2017 №326 «Об утверждении государственной программы Алтайского края «Формирование современной городской среды» на 2018-2022 годы», </w:t>
      </w:r>
      <w:r w:rsidR="00AD57AB">
        <w:rPr>
          <w:rFonts w:ascii="Times New Roman" w:hAnsi="Times New Roman"/>
        </w:rPr>
        <w:t>п</w:t>
      </w:r>
      <w:r w:rsidR="008F3943" w:rsidRPr="008F3943">
        <w:rPr>
          <w:rFonts w:ascii="Times New Roman" w:hAnsi="Times New Roman"/>
        </w:rPr>
        <w:t>остановлени</w:t>
      </w:r>
      <w:r w:rsidR="00AD57AB">
        <w:rPr>
          <w:rFonts w:ascii="Times New Roman" w:hAnsi="Times New Roman"/>
        </w:rPr>
        <w:t>ем</w:t>
      </w:r>
      <w:r w:rsidR="008F3943" w:rsidRPr="008F3943">
        <w:rPr>
          <w:rFonts w:ascii="Times New Roman" w:hAnsi="Times New Roman"/>
        </w:rPr>
        <w:t xml:space="preserve"> Правительства Алтайского края от 31.07.2019 № 296 «О некоторых постановлениях</w:t>
      </w:r>
      <w:proofErr w:type="gramEnd"/>
      <w:r w:rsidR="008F3943" w:rsidRPr="008F3943">
        <w:rPr>
          <w:rFonts w:ascii="Times New Roman" w:hAnsi="Times New Roman"/>
        </w:rPr>
        <w:t xml:space="preserve"> Администрации Алтайского края, Правительства Алтайского края»</w:t>
      </w:r>
      <w:r w:rsidRPr="00FC21EA">
        <w:rPr>
          <w:rFonts w:ascii="Times New Roman" w:hAnsi="Times New Roman"/>
        </w:rPr>
        <w:t>.</w:t>
      </w:r>
    </w:p>
    <w:p w:rsidR="00757C21" w:rsidRPr="00FC21EA" w:rsidRDefault="00757C21" w:rsidP="008F3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1.2. Настоящий Порядок устанавливает требования к процедуре организации и проведению инвентаризации </w:t>
      </w:r>
      <w:r w:rsidR="00837E76">
        <w:rPr>
          <w:rFonts w:ascii="Times New Roman" w:hAnsi="Times New Roman"/>
        </w:rPr>
        <w:t xml:space="preserve">наиболее посещаемых </w:t>
      </w:r>
      <w:r w:rsidRPr="00FC21EA">
        <w:rPr>
          <w:rFonts w:ascii="Times New Roman" w:hAnsi="Times New Roman"/>
        </w:rPr>
        <w:t xml:space="preserve">общественных территорий, расположенных в границах городских округов, городских и сельских поселений (далее – «муниципальные образования»), в состав которых входят населенные пункты с численностью населения свыше 1000 человек. 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1.3. Целью проведения</w:t>
      </w:r>
      <w:r w:rsidR="006B27E4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инвентаризации является оценка фактического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состояния благоустройства территорий, выявление территорий,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нуждающихся в благоустройстве, для включения в государственную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программу Алтайского края и муниципальные программы формирования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современной городской среды на 20</w:t>
      </w:r>
      <w:r w:rsidR="00AD57AB">
        <w:rPr>
          <w:rFonts w:ascii="Times New Roman" w:hAnsi="Times New Roman"/>
        </w:rPr>
        <w:t>19</w:t>
      </w:r>
      <w:r w:rsidRPr="00FC21EA">
        <w:rPr>
          <w:rFonts w:ascii="Times New Roman" w:hAnsi="Times New Roman"/>
        </w:rPr>
        <w:t xml:space="preserve"> - 202</w:t>
      </w:r>
      <w:r w:rsidR="008F3943">
        <w:rPr>
          <w:rFonts w:ascii="Times New Roman" w:hAnsi="Times New Roman"/>
        </w:rPr>
        <w:t>4</w:t>
      </w:r>
      <w:r w:rsidRPr="00FC21EA">
        <w:rPr>
          <w:rFonts w:ascii="Times New Roman" w:hAnsi="Times New Roman"/>
        </w:rPr>
        <w:t xml:space="preserve"> годы,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разработанные с учетом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методических рекомендаций Министерства строительства и жилищно-коммунального хозяйства Российской Федерации.</w:t>
      </w:r>
    </w:p>
    <w:p w:rsidR="00757C21" w:rsidRPr="00FC21EA" w:rsidRDefault="00757C21" w:rsidP="00837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1.4. В тексте настоящего Порядка: под общественной территорией понимается территория муниципального образования соответствующего функционального назначения (площадь, набережная, улица, пешеходная зона, сквер, парк, бульвар, иная общественно значимая территория); 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1.5. Для проведения инвентаризации создается муниципальная инвентаризационная комиссия (далее — «Комиссия»). 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1.6. Состав, порядок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формирования и деятельности, полномочия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Комиссии, в том числе ее председателя, определяются муниципальным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правовым актом.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1.7. В случае расположения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территории в историческом месте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муниципального образования, в охранных зонах объектов культурного</w:t>
      </w:r>
      <w:r w:rsidR="006B27E4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наследия в состав комиссии включаются представители органов охраны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объектов культурного наследия.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1.8. Работы по инвентаризации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могут выполняться с привлечением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специализированных организаций.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 Порядок проведения инвентаризации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FC21EA">
        <w:rPr>
          <w:rFonts w:ascii="Times New Roman" w:hAnsi="Times New Roman"/>
        </w:rPr>
        <w:t xml:space="preserve">2.1. Инвентаризация </w:t>
      </w:r>
      <w:r w:rsidR="000B499B">
        <w:rPr>
          <w:rFonts w:ascii="Times New Roman" w:hAnsi="Times New Roman"/>
        </w:rPr>
        <w:t xml:space="preserve">наиболее посещаемых общественных </w:t>
      </w:r>
      <w:r w:rsidRPr="00FC21EA">
        <w:rPr>
          <w:rFonts w:ascii="Times New Roman" w:hAnsi="Times New Roman"/>
        </w:rPr>
        <w:t>территори</w:t>
      </w:r>
      <w:r w:rsidR="000B499B">
        <w:rPr>
          <w:rFonts w:ascii="Times New Roman" w:hAnsi="Times New Roman"/>
        </w:rPr>
        <w:t>й</w:t>
      </w:r>
      <w:r w:rsidRPr="00FC21EA">
        <w:rPr>
          <w:rFonts w:ascii="Times New Roman" w:hAnsi="Times New Roman"/>
        </w:rPr>
        <w:t xml:space="preserve"> муниципального образования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 xml:space="preserve">проводится </w:t>
      </w:r>
      <w:r w:rsidR="000B499B">
        <w:rPr>
          <w:rFonts w:ascii="Times New Roman" w:hAnsi="Times New Roman"/>
        </w:rPr>
        <w:t>ежегодно</w:t>
      </w:r>
      <w:r w:rsidRPr="00FC21EA">
        <w:rPr>
          <w:rFonts w:ascii="Times New Roman" w:hAnsi="Times New Roman"/>
        </w:rPr>
        <w:t xml:space="preserve"> в срок до </w:t>
      </w:r>
      <w:r w:rsidR="001461CC">
        <w:rPr>
          <w:rFonts w:ascii="Times New Roman" w:hAnsi="Times New Roman"/>
        </w:rPr>
        <w:t>31</w:t>
      </w:r>
      <w:r w:rsidRPr="00FC21EA">
        <w:rPr>
          <w:rFonts w:ascii="Times New Roman" w:hAnsi="Times New Roman"/>
        </w:rPr>
        <w:t xml:space="preserve"> </w:t>
      </w:r>
      <w:r w:rsidR="001461CC">
        <w:rPr>
          <w:rFonts w:ascii="Times New Roman" w:hAnsi="Times New Roman"/>
        </w:rPr>
        <w:t>декабря</w:t>
      </w:r>
      <w:r w:rsidRPr="00FC21EA">
        <w:rPr>
          <w:rFonts w:ascii="Times New Roman" w:hAnsi="Times New Roman"/>
        </w:rPr>
        <w:t>;</w:t>
      </w:r>
    </w:p>
    <w:p w:rsidR="000B499B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2.2. В ходе инвентаризации должны использоваться актуальные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данные органов местного самоуправления муниципальных образований</w:t>
      </w:r>
      <w:r w:rsidR="000B499B">
        <w:rPr>
          <w:rFonts w:ascii="Times New Roman" w:hAnsi="Times New Roman"/>
        </w:rPr>
        <w:t>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2.3. При определении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границ территории учитываются границы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сформированных земельных участков, стоящих на кадастровом учете,</w:t>
      </w:r>
      <w:r w:rsidR="00396CB0" w:rsidRPr="00FC21EA">
        <w:rPr>
          <w:rFonts w:ascii="Times New Roman" w:hAnsi="Times New Roman"/>
        </w:rPr>
        <w:t xml:space="preserve"> </w:t>
      </w:r>
      <w:r w:rsidR="004B1B6F" w:rsidRPr="00FC21EA">
        <w:rPr>
          <w:rFonts w:ascii="Times New Roman" w:hAnsi="Times New Roman"/>
        </w:rPr>
        <w:t xml:space="preserve">а </w:t>
      </w:r>
      <w:r w:rsidRPr="00FC21EA">
        <w:rPr>
          <w:rFonts w:ascii="Times New Roman" w:hAnsi="Times New Roman"/>
        </w:rPr>
        <w:t>также границы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участков, предусмотренных проектами межевания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территории.</w:t>
      </w:r>
    </w:p>
    <w:p w:rsidR="009F3B7A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2.4. По результатам проведения инвентаризации составляется паспорт благоустройства территории (далее – «Паспорт») по форме, утвержденной Министерством и соответствующей виду территории.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Паспорт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разрабатывается по результатам фактического (натурного) обследования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территорий и расположенных на ней элементов.</w:t>
      </w:r>
    </w:p>
    <w:p w:rsidR="000B499B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2.5. Паспорт формируется</w:t>
      </w:r>
      <w:r w:rsidR="009F3B7A" w:rsidRPr="00FC21EA">
        <w:rPr>
          <w:rFonts w:ascii="Times New Roman" w:hAnsi="Times New Roman"/>
        </w:rPr>
        <w:t xml:space="preserve"> </w:t>
      </w:r>
      <w:r w:rsidR="00806F9E">
        <w:rPr>
          <w:rFonts w:ascii="Times New Roman" w:hAnsi="Times New Roman"/>
        </w:rPr>
        <w:t xml:space="preserve">с учетом следующих особенностей: </w:t>
      </w:r>
      <w:r w:rsidRPr="00FC21EA">
        <w:rPr>
          <w:rFonts w:ascii="Times New Roman" w:hAnsi="Times New Roman"/>
        </w:rPr>
        <w:t>не допускается пересечение границ сопредельных территорий;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не допускается установление границ сопредельных территорий,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приводящее к образованию неучтенных территорий;</w:t>
      </w:r>
      <w:r w:rsidR="009F3B7A" w:rsidRPr="00FC21EA">
        <w:rPr>
          <w:rFonts w:ascii="Times New Roman" w:hAnsi="Times New Roman"/>
        </w:rPr>
        <w:t xml:space="preserve"> </w:t>
      </w:r>
    </w:p>
    <w:p w:rsidR="000B499B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lastRenderedPageBreak/>
        <w:t>2.6. Паспорт подписывается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членами Комиссии и регистрируется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 xml:space="preserve">секретарем Комиссии. 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2.7. Актуализация Паспорта проводится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в случае изменения данных о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территории и (или) расположенных на ней объектах и элементах.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2.8. Новый Паспорт разрабатывается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в случае образования новой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территории, разделения или объединения территорий,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а также в случае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выявления отсутствия Паспорта на существующую территорию.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2.9. В целях </w:t>
      </w:r>
      <w:proofErr w:type="gramStart"/>
      <w:r w:rsidRPr="00FC21EA">
        <w:rPr>
          <w:rFonts w:ascii="Times New Roman" w:hAnsi="Times New Roman"/>
        </w:rPr>
        <w:t>оценки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текущего состояния сферы благоустройства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муниципального образования</w:t>
      </w:r>
      <w:proofErr w:type="gramEnd"/>
      <w:r w:rsidRPr="00FC21EA">
        <w:rPr>
          <w:rFonts w:ascii="Times New Roman" w:hAnsi="Times New Roman"/>
        </w:rPr>
        <w:t xml:space="preserve"> составляется Паспорт благоустройства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муниципального образования по форме, утвержденной Министерством.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2.10. Паспорт</w:t>
      </w:r>
      <w:r w:rsidR="009F3B7A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муниципального образования подлежит обязательной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ежегодной актуализации не позднее 1 февраля с учетом изменений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благоустройства территорий, произошедших в предыдущем году.</w:t>
      </w:r>
    </w:p>
    <w:p w:rsidR="00757C21" w:rsidRPr="00FC21EA" w:rsidRDefault="00757C21" w:rsidP="000D12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C21EA">
        <w:rPr>
          <w:rFonts w:ascii="Times New Roman" w:hAnsi="Times New Roman"/>
        </w:rPr>
        <w:t>2.11. Результаты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инвентаризации заносятся в государственную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информационную систему жилищно-коммунального хозяйства (далее -</w:t>
      </w:r>
      <w:r w:rsidR="00881ECC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ГИС ЖКХ). Лица,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ответственные за своевременность, полноту и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достоверность внесения результатов инвентаризации в ГИС ЖКХ,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определяются распорядительным актом администрации муниципального</w:t>
      </w:r>
      <w:r w:rsidR="00396CB0" w:rsidRPr="00FC21EA">
        <w:rPr>
          <w:rFonts w:ascii="Times New Roman" w:hAnsi="Times New Roman"/>
        </w:rPr>
        <w:t xml:space="preserve"> </w:t>
      </w:r>
      <w:r w:rsidRPr="00FC21EA">
        <w:rPr>
          <w:rFonts w:ascii="Times New Roman" w:hAnsi="Times New Roman"/>
        </w:rPr>
        <w:t>образования.</w:t>
      </w:r>
    </w:p>
    <w:p w:rsidR="009E74C1" w:rsidRDefault="009E74C1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54CE4" w:rsidRDefault="00854CE4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54550" w:rsidRDefault="0035455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396CB0" w:rsidRPr="00FC21EA" w:rsidRDefault="00396CB0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FC21E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  <w:r w:rsidR="00354550">
        <w:rPr>
          <w:rFonts w:ascii="Times New Roman" w:hAnsi="Times New Roman" w:cs="Times New Roman"/>
          <w:sz w:val="22"/>
          <w:szCs w:val="22"/>
        </w:rPr>
        <w:t>3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>К</w:t>
      </w:r>
      <w:r w:rsidR="00854CE4">
        <w:rPr>
          <w:rFonts w:ascii="Times New Roman" w:hAnsi="Times New Roman"/>
        </w:rPr>
        <w:t xml:space="preserve"> проекту муниципальной программе</w:t>
      </w:r>
      <w:r w:rsidRPr="00FC21EA">
        <w:rPr>
          <w:rFonts w:ascii="Times New Roman" w:hAnsi="Times New Roman"/>
        </w:rPr>
        <w:t xml:space="preserve"> 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«Формирование  </w:t>
      </w:r>
      <w:proofErr w:type="gramStart"/>
      <w:r w:rsidRPr="00FC21EA">
        <w:rPr>
          <w:rFonts w:ascii="Times New Roman" w:hAnsi="Times New Roman"/>
        </w:rPr>
        <w:t>современной</w:t>
      </w:r>
      <w:proofErr w:type="gramEnd"/>
      <w:r w:rsidRPr="00FC21EA">
        <w:rPr>
          <w:rFonts w:ascii="Times New Roman" w:hAnsi="Times New Roman"/>
        </w:rPr>
        <w:t xml:space="preserve"> городской 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</w:rPr>
        <w:t xml:space="preserve">среды в муниципальном образовании 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>Ново</w:t>
      </w:r>
      <w:r>
        <w:rPr>
          <w:rFonts w:ascii="Times New Roman" w:hAnsi="Times New Roman"/>
          <w:bCs/>
        </w:rPr>
        <w:t>зоринский</w:t>
      </w:r>
      <w:r w:rsidRPr="00FC21EA">
        <w:rPr>
          <w:rFonts w:ascii="Times New Roman" w:hAnsi="Times New Roman"/>
          <w:bCs/>
        </w:rPr>
        <w:t xml:space="preserve"> сельсовет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  <w:bCs/>
        </w:rPr>
      </w:pPr>
      <w:r w:rsidRPr="00FC21E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Павловского</w:t>
      </w:r>
      <w:r w:rsidRPr="00FC21EA">
        <w:rPr>
          <w:rFonts w:ascii="Times New Roman" w:hAnsi="Times New Roman"/>
          <w:bCs/>
        </w:rPr>
        <w:t xml:space="preserve"> района </w:t>
      </w:r>
    </w:p>
    <w:p w:rsidR="00560AC7" w:rsidRPr="00FC21EA" w:rsidRDefault="00560AC7" w:rsidP="00560AC7">
      <w:pPr>
        <w:spacing w:line="240" w:lineRule="auto"/>
        <w:ind w:firstLine="567"/>
        <w:contextualSpacing/>
        <w:jc w:val="right"/>
        <w:rPr>
          <w:rFonts w:ascii="Times New Roman" w:hAnsi="Times New Roman"/>
        </w:rPr>
      </w:pPr>
      <w:r w:rsidRPr="00FC21EA">
        <w:rPr>
          <w:rFonts w:ascii="Times New Roman" w:hAnsi="Times New Roman"/>
          <w:bCs/>
        </w:rPr>
        <w:t>Алтайского края</w:t>
      </w:r>
      <w:r w:rsidRPr="00FC21EA">
        <w:rPr>
          <w:rFonts w:ascii="Times New Roman" w:hAnsi="Times New Roman"/>
        </w:rPr>
        <w:t xml:space="preserve"> на 20</w:t>
      </w:r>
      <w:r w:rsidR="00341618">
        <w:rPr>
          <w:rFonts w:ascii="Times New Roman" w:hAnsi="Times New Roman"/>
        </w:rPr>
        <w:t>19</w:t>
      </w:r>
      <w:r w:rsidRPr="00FC21EA">
        <w:rPr>
          <w:rFonts w:ascii="Times New Roman" w:hAnsi="Times New Roman"/>
        </w:rPr>
        <w:t>-202</w:t>
      </w:r>
      <w:r w:rsidR="00D64631">
        <w:rPr>
          <w:rFonts w:ascii="Times New Roman" w:hAnsi="Times New Roman"/>
        </w:rPr>
        <w:t>4</w:t>
      </w:r>
      <w:r w:rsidRPr="00FC21EA">
        <w:rPr>
          <w:rFonts w:ascii="Times New Roman" w:hAnsi="Times New Roman"/>
        </w:rPr>
        <w:t xml:space="preserve"> годы»  </w:t>
      </w:r>
    </w:p>
    <w:p w:rsidR="00396CB0" w:rsidRPr="00FC21EA" w:rsidRDefault="00396CB0" w:rsidP="00396C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396CB0" w:rsidRPr="00FC21EA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C21EA">
        <w:rPr>
          <w:rFonts w:ascii="Times New Roman" w:hAnsi="Times New Roman"/>
          <w:lang w:eastAsia="ru-RU"/>
        </w:rPr>
        <w:t xml:space="preserve">  Перечень общественных территорий, подлежащих благоустройству </w:t>
      </w:r>
    </w:p>
    <w:p w:rsidR="00396CB0" w:rsidRPr="00FC21EA" w:rsidRDefault="00396CB0" w:rsidP="00396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C21EA">
        <w:rPr>
          <w:rFonts w:ascii="Times New Roman" w:hAnsi="Times New Roman"/>
          <w:lang w:eastAsia="ru-RU"/>
        </w:rPr>
        <w:t>в 20</w:t>
      </w:r>
      <w:r w:rsidR="00341618">
        <w:rPr>
          <w:rFonts w:ascii="Times New Roman" w:hAnsi="Times New Roman"/>
          <w:lang w:eastAsia="ru-RU"/>
        </w:rPr>
        <w:t>19</w:t>
      </w:r>
      <w:r w:rsidRPr="00FC21EA">
        <w:rPr>
          <w:rFonts w:ascii="Times New Roman" w:hAnsi="Times New Roman"/>
          <w:lang w:eastAsia="ru-RU"/>
        </w:rPr>
        <w:t>-202</w:t>
      </w:r>
      <w:r w:rsidR="008F3943">
        <w:rPr>
          <w:rFonts w:ascii="Times New Roman" w:hAnsi="Times New Roman"/>
          <w:lang w:eastAsia="ru-RU"/>
        </w:rPr>
        <w:t>4</w:t>
      </w:r>
      <w:r w:rsidRPr="00FC21EA">
        <w:rPr>
          <w:rFonts w:ascii="Times New Roman" w:hAnsi="Times New Roman"/>
          <w:lang w:eastAsia="ru-RU"/>
        </w:rPr>
        <w:t xml:space="preserve"> годах</w:t>
      </w:r>
    </w:p>
    <w:p w:rsidR="00396CB0" w:rsidRPr="00FC21EA" w:rsidRDefault="00396CB0" w:rsidP="0039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640"/>
      </w:tblGrid>
      <w:tr w:rsidR="00396CB0" w:rsidRPr="00FC21EA" w:rsidTr="00ED2724">
        <w:trPr>
          <w:trHeight w:val="2521"/>
        </w:trPr>
        <w:tc>
          <w:tcPr>
            <w:tcW w:w="1008" w:type="dxa"/>
          </w:tcPr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>№</w:t>
            </w:r>
          </w:p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C21EA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C21EA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C21EA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0" w:type="dxa"/>
          </w:tcPr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>Адресный перечень наименование наиболее</w:t>
            </w:r>
          </w:p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>посещаемой общественной</w:t>
            </w:r>
          </w:p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>территории, подлежащей</w:t>
            </w:r>
          </w:p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 xml:space="preserve">благоустройству </w:t>
            </w:r>
          </w:p>
        </w:tc>
      </w:tr>
      <w:tr w:rsidR="00396CB0" w:rsidRPr="00FC21EA" w:rsidTr="00ED2724">
        <w:trPr>
          <w:trHeight w:val="355"/>
        </w:trPr>
        <w:tc>
          <w:tcPr>
            <w:tcW w:w="9648" w:type="dxa"/>
            <w:gridSpan w:val="2"/>
          </w:tcPr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 xml:space="preserve">Территория общего пользования </w:t>
            </w:r>
          </w:p>
        </w:tc>
      </w:tr>
      <w:tr w:rsidR="00396CB0" w:rsidRPr="00FC21EA" w:rsidTr="00ED2724">
        <w:tc>
          <w:tcPr>
            <w:tcW w:w="1008" w:type="dxa"/>
          </w:tcPr>
          <w:p w:rsidR="00396CB0" w:rsidRPr="00FC21EA" w:rsidRDefault="00396CB0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21E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0" w:type="dxa"/>
          </w:tcPr>
          <w:p w:rsidR="00396CB0" w:rsidRPr="00FC21EA" w:rsidRDefault="00B07656" w:rsidP="00B07656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B499B" w:rsidRPr="000B3D5B">
              <w:rPr>
                <w:rFonts w:ascii="Times New Roman" w:hAnsi="Times New Roman"/>
              </w:rPr>
              <w:t>лощад</w:t>
            </w:r>
            <w:r>
              <w:rPr>
                <w:rFonts w:ascii="Times New Roman" w:hAnsi="Times New Roman"/>
              </w:rPr>
              <w:t>ь</w:t>
            </w:r>
            <w:r w:rsidR="000B499B" w:rsidRPr="000B3D5B">
              <w:rPr>
                <w:rFonts w:ascii="Times New Roman" w:hAnsi="Times New Roman"/>
              </w:rPr>
              <w:t xml:space="preserve"> им.А.М. Крюкова, прилегающ</w:t>
            </w:r>
            <w:r>
              <w:rPr>
                <w:rFonts w:ascii="Times New Roman" w:hAnsi="Times New Roman"/>
              </w:rPr>
              <w:t>ая</w:t>
            </w:r>
            <w:r w:rsidR="000B499B" w:rsidRPr="000B3D5B">
              <w:rPr>
                <w:rFonts w:ascii="Times New Roman" w:hAnsi="Times New Roman"/>
              </w:rPr>
              <w:t xml:space="preserve"> к ДК «Заря» и мемориалу воинам, погибшим в годы Великой Отечественной войны (1941-1945г.г.) по адресу: </w:t>
            </w:r>
            <w:r w:rsidR="00341618">
              <w:rPr>
                <w:rFonts w:ascii="Times New Roman" w:hAnsi="Times New Roman"/>
              </w:rPr>
              <w:t>п</w:t>
            </w:r>
            <w:proofErr w:type="gramStart"/>
            <w:r w:rsidR="00341618">
              <w:rPr>
                <w:rFonts w:ascii="Times New Roman" w:hAnsi="Times New Roman"/>
              </w:rPr>
              <w:t>.Н</w:t>
            </w:r>
            <w:proofErr w:type="gramEnd"/>
            <w:r w:rsidR="00341618">
              <w:rPr>
                <w:rFonts w:ascii="Times New Roman" w:hAnsi="Times New Roman"/>
              </w:rPr>
              <w:t xml:space="preserve">овые Зори </w:t>
            </w:r>
            <w:r w:rsidR="000B499B" w:rsidRPr="000B3D5B">
              <w:rPr>
                <w:rFonts w:ascii="Times New Roman" w:hAnsi="Times New Roman"/>
              </w:rPr>
              <w:t>ул. Комсомольская, 2б;</w:t>
            </w:r>
          </w:p>
        </w:tc>
      </w:tr>
      <w:tr w:rsidR="000B499B" w:rsidRPr="00FC21EA" w:rsidTr="00ED2724">
        <w:tc>
          <w:tcPr>
            <w:tcW w:w="1008" w:type="dxa"/>
          </w:tcPr>
          <w:p w:rsidR="000B499B" w:rsidRPr="00FC21EA" w:rsidRDefault="000B499B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40" w:type="dxa"/>
          </w:tcPr>
          <w:p w:rsidR="000B499B" w:rsidRPr="00FC21EA" w:rsidRDefault="00B07656" w:rsidP="00B07656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</w:t>
            </w:r>
            <w:r w:rsidR="000B499B">
              <w:rPr>
                <w:rFonts w:ascii="Times New Roman" w:hAnsi="Times New Roman"/>
              </w:rPr>
              <w:t>мплексн</w:t>
            </w:r>
            <w:r>
              <w:rPr>
                <w:rFonts w:ascii="Times New Roman" w:hAnsi="Times New Roman"/>
              </w:rPr>
              <w:t>ая</w:t>
            </w:r>
            <w:r w:rsidR="000B499B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>ая</w:t>
            </w:r>
            <w:r w:rsidR="000B499B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а</w:t>
            </w:r>
            <w:r w:rsidR="000B499B">
              <w:rPr>
                <w:rFonts w:ascii="Times New Roman" w:hAnsi="Times New Roman"/>
              </w:rPr>
              <w:t xml:space="preserve"> для массовых занятий спортом по адресу:</w:t>
            </w:r>
            <w:r w:rsidR="00341618">
              <w:rPr>
                <w:rFonts w:ascii="Times New Roman" w:hAnsi="Times New Roman"/>
              </w:rPr>
              <w:t xml:space="preserve"> п</w:t>
            </w:r>
            <w:proofErr w:type="gramStart"/>
            <w:r w:rsidR="00341618">
              <w:rPr>
                <w:rFonts w:ascii="Times New Roman" w:hAnsi="Times New Roman"/>
              </w:rPr>
              <w:t>.Н</w:t>
            </w:r>
            <w:proofErr w:type="gramEnd"/>
            <w:r w:rsidR="00341618">
              <w:rPr>
                <w:rFonts w:ascii="Times New Roman" w:hAnsi="Times New Roman"/>
              </w:rPr>
              <w:t xml:space="preserve">овые Зори </w:t>
            </w:r>
            <w:r w:rsidR="000B499B">
              <w:rPr>
                <w:rFonts w:ascii="Times New Roman" w:hAnsi="Times New Roman"/>
              </w:rPr>
              <w:t xml:space="preserve"> ул.Комсомольская, 1б;</w:t>
            </w:r>
          </w:p>
        </w:tc>
      </w:tr>
      <w:tr w:rsidR="000B499B" w:rsidRPr="00FC21EA" w:rsidTr="00ED2724">
        <w:tc>
          <w:tcPr>
            <w:tcW w:w="1008" w:type="dxa"/>
          </w:tcPr>
          <w:p w:rsidR="000B499B" w:rsidRPr="00FC21EA" w:rsidRDefault="000B499B" w:rsidP="00ED2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40" w:type="dxa"/>
          </w:tcPr>
          <w:p w:rsidR="000B499B" w:rsidRPr="00FC21EA" w:rsidRDefault="00B07656" w:rsidP="00B07656">
            <w:pPr>
              <w:spacing w:after="0" w:line="240" w:lineRule="auto"/>
              <w:ind w:right="53"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="000B499B">
              <w:rPr>
                <w:rFonts w:ascii="Times New Roman" w:hAnsi="Times New Roman"/>
              </w:rPr>
              <w:t>етск</w:t>
            </w:r>
            <w:r>
              <w:rPr>
                <w:rFonts w:ascii="Times New Roman" w:hAnsi="Times New Roman"/>
              </w:rPr>
              <w:t>ая</w:t>
            </w:r>
            <w:r w:rsidR="000B499B">
              <w:rPr>
                <w:rFonts w:ascii="Times New Roman" w:hAnsi="Times New Roman"/>
              </w:rPr>
              <w:t xml:space="preserve"> поселков</w:t>
            </w:r>
            <w:r>
              <w:rPr>
                <w:rFonts w:ascii="Times New Roman" w:hAnsi="Times New Roman"/>
              </w:rPr>
              <w:t>ая</w:t>
            </w:r>
            <w:r w:rsidR="000B499B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а</w:t>
            </w:r>
            <w:r w:rsidR="000B499B">
              <w:rPr>
                <w:rFonts w:ascii="Times New Roman" w:hAnsi="Times New Roman"/>
              </w:rPr>
              <w:t xml:space="preserve"> с установкой уличных тренажеров по адресу: </w:t>
            </w:r>
            <w:r w:rsidR="00341618">
              <w:rPr>
                <w:rFonts w:ascii="Times New Roman" w:hAnsi="Times New Roman"/>
              </w:rPr>
              <w:t>п</w:t>
            </w:r>
            <w:proofErr w:type="gramStart"/>
            <w:r w:rsidR="00341618">
              <w:rPr>
                <w:rFonts w:ascii="Times New Roman" w:hAnsi="Times New Roman"/>
              </w:rPr>
              <w:t>.Н</w:t>
            </w:r>
            <w:proofErr w:type="gramEnd"/>
            <w:r w:rsidR="00341618">
              <w:rPr>
                <w:rFonts w:ascii="Times New Roman" w:hAnsi="Times New Roman"/>
              </w:rPr>
              <w:t xml:space="preserve">овые Зори </w:t>
            </w:r>
            <w:r w:rsidR="000B499B">
              <w:rPr>
                <w:rFonts w:ascii="Times New Roman" w:hAnsi="Times New Roman"/>
              </w:rPr>
              <w:t>ул.Комсомольская, 12б</w:t>
            </w:r>
          </w:p>
        </w:tc>
      </w:tr>
    </w:tbl>
    <w:p w:rsidR="00B921E6" w:rsidRDefault="00B921E6" w:rsidP="00396CB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0B499B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21EA">
        <w:rPr>
          <w:rFonts w:ascii="Times New Roman" w:eastAsia="Times New Roman" w:hAnsi="Times New Roman"/>
          <w:lang w:eastAsia="ru-RU"/>
        </w:rPr>
        <w:t xml:space="preserve"> В </w:t>
      </w:r>
      <w:r w:rsidR="00D64631">
        <w:rPr>
          <w:rFonts w:ascii="Times New Roman" w:eastAsia="Times New Roman" w:hAnsi="Times New Roman"/>
          <w:lang w:eastAsia="ru-RU"/>
        </w:rPr>
        <w:t>20</w:t>
      </w:r>
      <w:r w:rsidR="000B499B">
        <w:rPr>
          <w:rFonts w:ascii="Times New Roman" w:eastAsia="Times New Roman" w:hAnsi="Times New Roman"/>
          <w:lang w:eastAsia="ru-RU"/>
        </w:rPr>
        <w:t>19</w:t>
      </w:r>
      <w:r w:rsidR="00D64631">
        <w:rPr>
          <w:rFonts w:ascii="Times New Roman" w:eastAsia="Times New Roman" w:hAnsi="Times New Roman"/>
          <w:lang w:eastAsia="ru-RU"/>
        </w:rPr>
        <w:t xml:space="preserve"> году</w:t>
      </w:r>
      <w:r w:rsidRPr="00FC21EA">
        <w:rPr>
          <w:rFonts w:ascii="Times New Roman" w:eastAsia="Times New Roman" w:hAnsi="Times New Roman"/>
          <w:lang w:eastAsia="ru-RU"/>
        </w:rPr>
        <w:t xml:space="preserve"> была  проведена  инвентаризация  общественных территорий</w:t>
      </w:r>
      <w:r w:rsidR="000B499B">
        <w:rPr>
          <w:rFonts w:ascii="Times New Roman" w:eastAsia="Times New Roman" w:hAnsi="Times New Roman"/>
          <w:lang w:eastAsia="ru-RU"/>
        </w:rPr>
        <w:t>.</w:t>
      </w:r>
      <w:r w:rsidR="00DF3180">
        <w:rPr>
          <w:rFonts w:ascii="Times New Roman" w:eastAsia="Times New Roman" w:hAnsi="Times New Roman"/>
          <w:lang w:eastAsia="ru-RU"/>
        </w:rPr>
        <w:t xml:space="preserve"> </w:t>
      </w:r>
    </w:p>
    <w:p w:rsidR="001A006B" w:rsidRPr="00FC21EA" w:rsidRDefault="001A006B" w:rsidP="000D123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C21EA">
        <w:rPr>
          <w:rFonts w:ascii="Times New Roman" w:eastAsia="Times New Roman" w:hAnsi="Times New Roman"/>
          <w:lang w:eastAsia="ru-RU"/>
        </w:rPr>
        <w:t xml:space="preserve">По  результатам  инвентаризации установлено, что в программу    «Формирование  комфортной городской среды   МО </w:t>
      </w:r>
      <w:r w:rsidR="00396CB0" w:rsidRPr="00FC21EA">
        <w:rPr>
          <w:rFonts w:ascii="Times New Roman" w:eastAsia="Times New Roman" w:hAnsi="Times New Roman"/>
          <w:lang w:eastAsia="ru-RU"/>
        </w:rPr>
        <w:t>Ново</w:t>
      </w:r>
      <w:r w:rsidR="009E74C1">
        <w:rPr>
          <w:rFonts w:ascii="Times New Roman" w:eastAsia="Times New Roman" w:hAnsi="Times New Roman"/>
          <w:lang w:eastAsia="ru-RU"/>
        </w:rPr>
        <w:t>зоринский</w:t>
      </w:r>
      <w:r w:rsidR="00396CB0" w:rsidRPr="00FC21EA">
        <w:rPr>
          <w:rFonts w:ascii="Times New Roman" w:eastAsia="Times New Roman" w:hAnsi="Times New Roman"/>
          <w:lang w:eastAsia="ru-RU"/>
        </w:rPr>
        <w:t xml:space="preserve"> </w:t>
      </w:r>
      <w:r w:rsidRPr="00FC21EA">
        <w:rPr>
          <w:rFonts w:ascii="Times New Roman" w:eastAsia="Times New Roman" w:hAnsi="Times New Roman"/>
          <w:lang w:eastAsia="ru-RU"/>
        </w:rPr>
        <w:t xml:space="preserve">  сельсовет  </w:t>
      </w:r>
      <w:r w:rsidR="009E74C1">
        <w:rPr>
          <w:rFonts w:ascii="Times New Roman" w:eastAsia="Times New Roman" w:hAnsi="Times New Roman"/>
          <w:lang w:eastAsia="ru-RU"/>
        </w:rPr>
        <w:t>Павловского</w:t>
      </w:r>
      <w:r w:rsidRPr="00FC21EA">
        <w:rPr>
          <w:rFonts w:ascii="Times New Roman" w:eastAsia="Times New Roman" w:hAnsi="Times New Roman"/>
          <w:lang w:eastAsia="ru-RU"/>
        </w:rPr>
        <w:t xml:space="preserve"> района  Алтайского края  на  20</w:t>
      </w:r>
      <w:r w:rsidR="00341618">
        <w:rPr>
          <w:rFonts w:ascii="Times New Roman" w:eastAsia="Times New Roman" w:hAnsi="Times New Roman"/>
          <w:lang w:eastAsia="ru-RU"/>
        </w:rPr>
        <w:t>19</w:t>
      </w:r>
      <w:r w:rsidRPr="00FC21EA">
        <w:rPr>
          <w:rFonts w:ascii="Times New Roman" w:eastAsia="Times New Roman" w:hAnsi="Times New Roman"/>
          <w:lang w:eastAsia="ru-RU"/>
        </w:rPr>
        <w:t>-202</w:t>
      </w:r>
      <w:r w:rsidR="00150C2A">
        <w:rPr>
          <w:rFonts w:ascii="Times New Roman" w:eastAsia="Times New Roman" w:hAnsi="Times New Roman"/>
          <w:lang w:eastAsia="ru-RU"/>
        </w:rPr>
        <w:t>4</w:t>
      </w:r>
      <w:r w:rsidRPr="00FC21EA">
        <w:rPr>
          <w:rFonts w:ascii="Times New Roman" w:eastAsia="Times New Roman" w:hAnsi="Times New Roman"/>
          <w:lang w:eastAsia="ru-RU"/>
        </w:rPr>
        <w:t>г.»  необходимо  включить следующие территории:</w:t>
      </w:r>
    </w:p>
    <w:p w:rsidR="000B499B" w:rsidRDefault="00B07656" w:rsidP="000B499B">
      <w:pPr>
        <w:spacing w:after="0" w:line="240" w:lineRule="auto"/>
        <w:ind w:right="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0B499B" w:rsidRPr="000B3D5B">
        <w:rPr>
          <w:rFonts w:ascii="Times New Roman" w:hAnsi="Times New Roman"/>
        </w:rPr>
        <w:t xml:space="preserve">  площад</w:t>
      </w:r>
      <w:r>
        <w:rPr>
          <w:rFonts w:ascii="Times New Roman" w:hAnsi="Times New Roman"/>
        </w:rPr>
        <w:t>ь</w:t>
      </w:r>
      <w:r w:rsidR="000B499B" w:rsidRPr="000B3D5B">
        <w:rPr>
          <w:rFonts w:ascii="Times New Roman" w:hAnsi="Times New Roman"/>
        </w:rPr>
        <w:t xml:space="preserve"> им.А.М. Крюкова, прилегающ</w:t>
      </w:r>
      <w:r>
        <w:rPr>
          <w:rFonts w:ascii="Times New Roman" w:hAnsi="Times New Roman"/>
        </w:rPr>
        <w:t>ая</w:t>
      </w:r>
      <w:r w:rsidR="000B499B" w:rsidRPr="000B3D5B">
        <w:rPr>
          <w:rFonts w:ascii="Times New Roman" w:hAnsi="Times New Roman"/>
        </w:rPr>
        <w:t xml:space="preserve"> к ДК «Заря» и мемориалу воинам, погибшим в годы Великой Отечественной войны (1941-1945г.г.) по адресу: </w:t>
      </w:r>
      <w:r w:rsidR="00341618">
        <w:rPr>
          <w:rFonts w:ascii="Times New Roman" w:hAnsi="Times New Roman"/>
        </w:rPr>
        <w:t>п</w:t>
      </w:r>
      <w:proofErr w:type="gramStart"/>
      <w:r w:rsidR="00341618">
        <w:rPr>
          <w:rFonts w:ascii="Times New Roman" w:hAnsi="Times New Roman"/>
        </w:rPr>
        <w:t>.Н</w:t>
      </w:r>
      <w:proofErr w:type="gramEnd"/>
      <w:r w:rsidR="00341618">
        <w:rPr>
          <w:rFonts w:ascii="Times New Roman" w:hAnsi="Times New Roman"/>
        </w:rPr>
        <w:t xml:space="preserve">овые Зори </w:t>
      </w:r>
      <w:r w:rsidR="000B499B" w:rsidRPr="000B3D5B">
        <w:rPr>
          <w:rFonts w:ascii="Times New Roman" w:hAnsi="Times New Roman"/>
        </w:rPr>
        <w:t>ул. Комсомольская, 2б;</w:t>
      </w:r>
    </w:p>
    <w:p w:rsidR="000B499B" w:rsidRDefault="00B07656" w:rsidP="000B499B">
      <w:pPr>
        <w:spacing w:after="0" w:line="240" w:lineRule="auto"/>
        <w:ind w:right="5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="000B499B">
        <w:rPr>
          <w:rFonts w:ascii="Times New Roman" w:hAnsi="Times New Roman"/>
        </w:rPr>
        <w:t>омплексн</w:t>
      </w:r>
      <w:r>
        <w:rPr>
          <w:rFonts w:ascii="Times New Roman" w:hAnsi="Times New Roman"/>
        </w:rPr>
        <w:t>ая</w:t>
      </w:r>
      <w:r w:rsidR="000B499B">
        <w:rPr>
          <w:rFonts w:ascii="Times New Roman" w:hAnsi="Times New Roman"/>
        </w:rPr>
        <w:t xml:space="preserve"> спортивн</w:t>
      </w:r>
      <w:r>
        <w:rPr>
          <w:rFonts w:ascii="Times New Roman" w:hAnsi="Times New Roman"/>
        </w:rPr>
        <w:t>ая</w:t>
      </w:r>
      <w:r w:rsidR="000B499B">
        <w:rPr>
          <w:rFonts w:ascii="Times New Roman" w:hAnsi="Times New Roman"/>
        </w:rPr>
        <w:t xml:space="preserve"> площадк</w:t>
      </w:r>
      <w:r>
        <w:rPr>
          <w:rFonts w:ascii="Times New Roman" w:hAnsi="Times New Roman"/>
        </w:rPr>
        <w:t>а</w:t>
      </w:r>
      <w:r w:rsidR="000B499B">
        <w:rPr>
          <w:rFonts w:ascii="Times New Roman" w:hAnsi="Times New Roman"/>
        </w:rPr>
        <w:t xml:space="preserve"> для массовых занятий спортом по адресу: </w:t>
      </w:r>
      <w:r w:rsidR="00341618">
        <w:rPr>
          <w:rFonts w:ascii="Times New Roman" w:hAnsi="Times New Roman"/>
        </w:rPr>
        <w:t>п</w:t>
      </w:r>
      <w:proofErr w:type="gramStart"/>
      <w:r w:rsidR="00341618">
        <w:rPr>
          <w:rFonts w:ascii="Times New Roman" w:hAnsi="Times New Roman"/>
        </w:rPr>
        <w:t>.Н</w:t>
      </w:r>
      <w:proofErr w:type="gramEnd"/>
      <w:r w:rsidR="00341618">
        <w:rPr>
          <w:rFonts w:ascii="Times New Roman" w:hAnsi="Times New Roman"/>
        </w:rPr>
        <w:t xml:space="preserve">овые Зори </w:t>
      </w:r>
      <w:r w:rsidR="000B499B">
        <w:rPr>
          <w:rFonts w:ascii="Times New Roman" w:hAnsi="Times New Roman"/>
        </w:rPr>
        <w:t>ул.Комсомольская, 1б;</w:t>
      </w:r>
    </w:p>
    <w:p w:rsidR="00757C21" w:rsidRPr="00FC21EA" w:rsidRDefault="00B07656" w:rsidP="000B499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="000B499B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ая</w:t>
      </w:r>
      <w:r w:rsidR="000B499B">
        <w:rPr>
          <w:rFonts w:ascii="Times New Roman" w:hAnsi="Times New Roman"/>
        </w:rPr>
        <w:t xml:space="preserve"> поселков</w:t>
      </w:r>
      <w:r>
        <w:rPr>
          <w:rFonts w:ascii="Times New Roman" w:hAnsi="Times New Roman"/>
        </w:rPr>
        <w:t>ая</w:t>
      </w:r>
      <w:r w:rsidR="000B499B">
        <w:rPr>
          <w:rFonts w:ascii="Times New Roman" w:hAnsi="Times New Roman"/>
        </w:rPr>
        <w:t xml:space="preserve"> площадк</w:t>
      </w:r>
      <w:r>
        <w:rPr>
          <w:rFonts w:ascii="Times New Roman" w:hAnsi="Times New Roman"/>
        </w:rPr>
        <w:t>а</w:t>
      </w:r>
      <w:r w:rsidR="000B499B">
        <w:rPr>
          <w:rFonts w:ascii="Times New Roman" w:hAnsi="Times New Roman"/>
        </w:rPr>
        <w:t xml:space="preserve"> с установкой уличных тренажеров по адресу: </w:t>
      </w:r>
      <w:r w:rsidR="00341618">
        <w:rPr>
          <w:rFonts w:ascii="Times New Roman" w:hAnsi="Times New Roman"/>
        </w:rPr>
        <w:t>п</w:t>
      </w:r>
      <w:proofErr w:type="gramStart"/>
      <w:r w:rsidR="00341618">
        <w:rPr>
          <w:rFonts w:ascii="Times New Roman" w:hAnsi="Times New Roman"/>
        </w:rPr>
        <w:t>.Н</w:t>
      </w:r>
      <w:proofErr w:type="gramEnd"/>
      <w:r w:rsidR="00341618">
        <w:rPr>
          <w:rFonts w:ascii="Times New Roman" w:hAnsi="Times New Roman"/>
        </w:rPr>
        <w:t xml:space="preserve">овые Зори </w:t>
      </w:r>
      <w:r w:rsidR="000B499B">
        <w:rPr>
          <w:rFonts w:ascii="Times New Roman" w:hAnsi="Times New Roman"/>
        </w:rPr>
        <w:t>ул.Комсомольская, 12б</w:t>
      </w:r>
    </w:p>
    <w:sectPr w:rsidR="00757C21" w:rsidRPr="00FC21EA" w:rsidSect="00AE33BA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2C" w:rsidRDefault="0037542C" w:rsidP="008E2CDE">
      <w:pPr>
        <w:spacing w:after="0" w:line="240" w:lineRule="auto"/>
      </w:pPr>
      <w:r>
        <w:separator/>
      </w:r>
    </w:p>
  </w:endnote>
  <w:endnote w:type="continuationSeparator" w:id="0">
    <w:p w:rsidR="0037542C" w:rsidRDefault="0037542C" w:rsidP="008E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2C" w:rsidRDefault="0037542C" w:rsidP="008E2CDE">
      <w:pPr>
        <w:spacing w:after="0" w:line="240" w:lineRule="auto"/>
      </w:pPr>
      <w:r>
        <w:separator/>
      </w:r>
    </w:p>
  </w:footnote>
  <w:footnote w:type="continuationSeparator" w:id="0">
    <w:p w:rsidR="0037542C" w:rsidRDefault="0037542C" w:rsidP="008E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043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EE4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6AC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A22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02F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887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60A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BC2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A67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44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E6BC6"/>
    <w:multiLevelType w:val="hybridMultilevel"/>
    <w:tmpl w:val="91086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2">
    <w:nsid w:val="36C26AA0"/>
    <w:multiLevelType w:val="hybridMultilevel"/>
    <w:tmpl w:val="BE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39FF"/>
    <w:multiLevelType w:val="hybridMultilevel"/>
    <w:tmpl w:val="8C287EC4"/>
    <w:lvl w:ilvl="0" w:tplc="8C16AD7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7D14F4"/>
    <w:multiLevelType w:val="hybridMultilevel"/>
    <w:tmpl w:val="08B44C9C"/>
    <w:lvl w:ilvl="0" w:tplc="4E0CB510">
      <w:start w:val="1"/>
      <w:numFmt w:val="decimal"/>
      <w:lvlText w:val="%1."/>
      <w:lvlJc w:val="left"/>
      <w:pPr>
        <w:ind w:left="1164" w:hanging="456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8B5660"/>
    <w:multiLevelType w:val="hybridMultilevel"/>
    <w:tmpl w:val="76AE94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45A9C"/>
    <w:rsid w:val="00001079"/>
    <w:rsid w:val="00003F9C"/>
    <w:rsid w:val="0000404A"/>
    <w:rsid w:val="000059F3"/>
    <w:rsid w:val="00011740"/>
    <w:rsid w:val="00013D5E"/>
    <w:rsid w:val="00014F8F"/>
    <w:rsid w:val="00016062"/>
    <w:rsid w:val="0001730B"/>
    <w:rsid w:val="0002138F"/>
    <w:rsid w:val="0002362D"/>
    <w:rsid w:val="00026A93"/>
    <w:rsid w:val="0003431C"/>
    <w:rsid w:val="000377CA"/>
    <w:rsid w:val="00043F6E"/>
    <w:rsid w:val="00044320"/>
    <w:rsid w:val="00051C88"/>
    <w:rsid w:val="000615F2"/>
    <w:rsid w:val="000619E5"/>
    <w:rsid w:val="0006377C"/>
    <w:rsid w:val="0006786B"/>
    <w:rsid w:val="0007459E"/>
    <w:rsid w:val="00075116"/>
    <w:rsid w:val="00075B4B"/>
    <w:rsid w:val="00082220"/>
    <w:rsid w:val="000822A5"/>
    <w:rsid w:val="0008768E"/>
    <w:rsid w:val="00091C94"/>
    <w:rsid w:val="00096785"/>
    <w:rsid w:val="000B3D5B"/>
    <w:rsid w:val="000B4729"/>
    <w:rsid w:val="000B499B"/>
    <w:rsid w:val="000B6098"/>
    <w:rsid w:val="000B6AC5"/>
    <w:rsid w:val="000C12A1"/>
    <w:rsid w:val="000C4C38"/>
    <w:rsid w:val="000C552F"/>
    <w:rsid w:val="000D0C6B"/>
    <w:rsid w:val="000D123D"/>
    <w:rsid w:val="000D1721"/>
    <w:rsid w:val="000E4A37"/>
    <w:rsid w:val="000E4FA5"/>
    <w:rsid w:val="000F1BF8"/>
    <w:rsid w:val="00100EA0"/>
    <w:rsid w:val="00104800"/>
    <w:rsid w:val="001139A3"/>
    <w:rsid w:val="00115429"/>
    <w:rsid w:val="001164D1"/>
    <w:rsid w:val="0012121E"/>
    <w:rsid w:val="00121FCF"/>
    <w:rsid w:val="001235C2"/>
    <w:rsid w:val="001267BB"/>
    <w:rsid w:val="00126D89"/>
    <w:rsid w:val="00127237"/>
    <w:rsid w:val="001315B8"/>
    <w:rsid w:val="001461CC"/>
    <w:rsid w:val="00150C2A"/>
    <w:rsid w:val="00150FA4"/>
    <w:rsid w:val="001560A1"/>
    <w:rsid w:val="001646D9"/>
    <w:rsid w:val="00170B19"/>
    <w:rsid w:val="001744A0"/>
    <w:rsid w:val="00177B17"/>
    <w:rsid w:val="00181473"/>
    <w:rsid w:val="001816D5"/>
    <w:rsid w:val="0018171C"/>
    <w:rsid w:val="00181EA9"/>
    <w:rsid w:val="00186688"/>
    <w:rsid w:val="00191FDE"/>
    <w:rsid w:val="001953C9"/>
    <w:rsid w:val="00196008"/>
    <w:rsid w:val="001A006B"/>
    <w:rsid w:val="001A06B0"/>
    <w:rsid w:val="001B455C"/>
    <w:rsid w:val="001B46E4"/>
    <w:rsid w:val="001B6FD0"/>
    <w:rsid w:val="001B79A0"/>
    <w:rsid w:val="001C5116"/>
    <w:rsid w:val="001C798D"/>
    <w:rsid w:val="001D7A65"/>
    <w:rsid w:val="001E2128"/>
    <w:rsid w:val="001E4BDE"/>
    <w:rsid w:val="001E7597"/>
    <w:rsid w:val="001E76A5"/>
    <w:rsid w:val="001E7EBE"/>
    <w:rsid w:val="001F0CCD"/>
    <w:rsid w:val="001F772B"/>
    <w:rsid w:val="00200C0B"/>
    <w:rsid w:val="002017CA"/>
    <w:rsid w:val="002067E1"/>
    <w:rsid w:val="00207C5D"/>
    <w:rsid w:val="002155CE"/>
    <w:rsid w:val="00216D75"/>
    <w:rsid w:val="00224EFD"/>
    <w:rsid w:val="00225251"/>
    <w:rsid w:val="00227749"/>
    <w:rsid w:val="00231491"/>
    <w:rsid w:val="00231DC8"/>
    <w:rsid w:val="00237CE8"/>
    <w:rsid w:val="0024207A"/>
    <w:rsid w:val="00243575"/>
    <w:rsid w:val="002474E8"/>
    <w:rsid w:val="002511B5"/>
    <w:rsid w:val="00252B78"/>
    <w:rsid w:val="00253390"/>
    <w:rsid w:val="00255450"/>
    <w:rsid w:val="00256860"/>
    <w:rsid w:val="0025720C"/>
    <w:rsid w:val="00263ABD"/>
    <w:rsid w:val="00266F13"/>
    <w:rsid w:val="00273946"/>
    <w:rsid w:val="002800D1"/>
    <w:rsid w:val="00281E22"/>
    <w:rsid w:val="00285BF1"/>
    <w:rsid w:val="002861A2"/>
    <w:rsid w:val="00287197"/>
    <w:rsid w:val="002874B7"/>
    <w:rsid w:val="002940AA"/>
    <w:rsid w:val="002A32EE"/>
    <w:rsid w:val="002B06FC"/>
    <w:rsid w:val="002B0D75"/>
    <w:rsid w:val="002B12A0"/>
    <w:rsid w:val="002B4A0D"/>
    <w:rsid w:val="002B5E3F"/>
    <w:rsid w:val="002C2D6B"/>
    <w:rsid w:val="002C51BC"/>
    <w:rsid w:val="002D0527"/>
    <w:rsid w:val="002D2638"/>
    <w:rsid w:val="002D33CC"/>
    <w:rsid w:val="002D7BA1"/>
    <w:rsid w:val="002E7BAD"/>
    <w:rsid w:val="002F66FD"/>
    <w:rsid w:val="00301CFE"/>
    <w:rsid w:val="003128B5"/>
    <w:rsid w:val="00320DF6"/>
    <w:rsid w:val="00326A46"/>
    <w:rsid w:val="00327083"/>
    <w:rsid w:val="00331FD6"/>
    <w:rsid w:val="00336C9C"/>
    <w:rsid w:val="00341618"/>
    <w:rsid w:val="00341D65"/>
    <w:rsid w:val="003421B1"/>
    <w:rsid w:val="00354550"/>
    <w:rsid w:val="00361B2E"/>
    <w:rsid w:val="003638BB"/>
    <w:rsid w:val="00375402"/>
    <w:rsid w:val="0037542C"/>
    <w:rsid w:val="00376D9D"/>
    <w:rsid w:val="00381A90"/>
    <w:rsid w:val="003865C5"/>
    <w:rsid w:val="00390531"/>
    <w:rsid w:val="003936C4"/>
    <w:rsid w:val="00393C05"/>
    <w:rsid w:val="00396CB0"/>
    <w:rsid w:val="003A21B9"/>
    <w:rsid w:val="003A69D3"/>
    <w:rsid w:val="003A7383"/>
    <w:rsid w:val="003A7E5F"/>
    <w:rsid w:val="003B272C"/>
    <w:rsid w:val="003B46C2"/>
    <w:rsid w:val="003C1F7D"/>
    <w:rsid w:val="003C63B6"/>
    <w:rsid w:val="003D5242"/>
    <w:rsid w:val="003E04FD"/>
    <w:rsid w:val="003E5E28"/>
    <w:rsid w:val="003E67B5"/>
    <w:rsid w:val="003F1C97"/>
    <w:rsid w:val="003F79D8"/>
    <w:rsid w:val="00400D7D"/>
    <w:rsid w:val="004018F1"/>
    <w:rsid w:val="00410184"/>
    <w:rsid w:val="00410EBF"/>
    <w:rsid w:val="004114A9"/>
    <w:rsid w:val="00412EA5"/>
    <w:rsid w:val="004178DD"/>
    <w:rsid w:val="00421E95"/>
    <w:rsid w:val="00422390"/>
    <w:rsid w:val="00423817"/>
    <w:rsid w:val="00431F51"/>
    <w:rsid w:val="00434A2A"/>
    <w:rsid w:val="00436C82"/>
    <w:rsid w:val="00443839"/>
    <w:rsid w:val="00445390"/>
    <w:rsid w:val="00445F95"/>
    <w:rsid w:val="00456BFD"/>
    <w:rsid w:val="00460ED0"/>
    <w:rsid w:val="004649C3"/>
    <w:rsid w:val="00466587"/>
    <w:rsid w:val="00467461"/>
    <w:rsid w:val="00482F97"/>
    <w:rsid w:val="00483AAC"/>
    <w:rsid w:val="00492BCF"/>
    <w:rsid w:val="00493597"/>
    <w:rsid w:val="004955A5"/>
    <w:rsid w:val="0049679A"/>
    <w:rsid w:val="00496A9F"/>
    <w:rsid w:val="004A2567"/>
    <w:rsid w:val="004A2CC2"/>
    <w:rsid w:val="004A4B2E"/>
    <w:rsid w:val="004B1B6F"/>
    <w:rsid w:val="004B7A88"/>
    <w:rsid w:val="004C0045"/>
    <w:rsid w:val="004C11D2"/>
    <w:rsid w:val="004C6318"/>
    <w:rsid w:val="004C72C3"/>
    <w:rsid w:val="004D0E10"/>
    <w:rsid w:val="004D1687"/>
    <w:rsid w:val="004D3C78"/>
    <w:rsid w:val="004D3FFE"/>
    <w:rsid w:val="004D4256"/>
    <w:rsid w:val="004D532D"/>
    <w:rsid w:val="004D54E0"/>
    <w:rsid w:val="004E0056"/>
    <w:rsid w:val="004E02A0"/>
    <w:rsid w:val="004E0A44"/>
    <w:rsid w:val="004E50B8"/>
    <w:rsid w:val="004E7B06"/>
    <w:rsid w:val="004F0174"/>
    <w:rsid w:val="004F21D5"/>
    <w:rsid w:val="004F560E"/>
    <w:rsid w:val="004F6FB4"/>
    <w:rsid w:val="005000AA"/>
    <w:rsid w:val="005014CB"/>
    <w:rsid w:val="00505202"/>
    <w:rsid w:val="0051087D"/>
    <w:rsid w:val="00511DBB"/>
    <w:rsid w:val="00513693"/>
    <w:rsid w:val="00517B66"/>
    <w:rsid w:val="00523C70"/>
    <w:rsid w:val="00524B28"/>
    <w:rsid w:val="005275E1"/>
    <w:rsid w:val="00534227"/>
    <w:rsid w:val="0053445F"/>
    <w:rsid w:val="00540B4F"/>
    <w:rsid w:val="005411F0"/>
    <w:rsid w:val="005442B4"/>
    <w:rsid w:val="00544E7B"/>
    <w:rsid w:val="0054664F"/>
    <w:rsid w:val="00550C83"/>
    <w:rsid w:val="00560AC7"/>
    <w:rsid w:val="00560AE9"/>
    <w:rsid w:val="00561922"/>
    <w:rsid w:val="00562D78"/>
    <w:rsid w:val="00566F88"/>
    <w:rsid w:val="0057079C"/>
    <w:rsid w:val="00570F62"/>
    <w:rsid w:val="0057192F"/>
    <w:rsid w:val="00577048"/>
    <w:rsid w:val="00584916"/>
    <w:rsid w:val="0058646F"/>
    <w:rsid w:val="005913F4"/>
    <w:rsid w:val="00592119"/>
    <w:rsid w:val="005922A0"/>
    <w:rsid w:val="00596552"/>
    <w:rsid w:val="005A50B2"/>
    <w:rsid w:val="005A513A"/>
    <w:rsid w:val="005A72B7"/>
    <w:rsid w:val="005B1782"/>
    <w:rsid w:val="005B35EE"/>
    <w:rsid w:val="005B7043"/>
    <w:rsid w:val="005B7EB9"/>
    <w:rsid w:val="005C1277"/>
    <w:rsid w:val="005C7BE2"/>
    <w:rsid w:val="005D028E"/>
    <w:rsid w:val="005D3E1E"/>
    <w:rsid w:val="005D4421"/>
    <w:rsid w:val="005E3E94"/>
    <w:rsid w:val="005E7658"/>
    <w:rsid w:val="005F593D"/>
    <w:rsid w:val="005F717A"/>
    <w:rsid w:val="005F7764"/>
    <w:rsid w:val="00600C0D"/>
    <w:rsid w:val="00602A53"/>
    <w:rsid w:val="00603528"/>
    <w:rsid w:val="00605E0B"/>
    <w:rsid w:val="006064EB"/>
    <w:rsid w:val="00606C31"/>
    <w:rsid w:val="00610257"/>
    <w:rsid w:val="0061149B"/>
    <w:rsid w:val="0061337D"/>
    <w:rsid w:val="00616F9F"/>
    <w:rsid w:val="0062216B"/>
    <w:rsid w:val="00627043"/>
    <w:rsid w:val="0062798A"/>
    <w:rsid w:val="00634172"/>
    <w:rsid w:val="006348CF"/>
    <w:rsid w:val="00634F0E"/>
    <w:rsid w:val="00637BF1"/>
    <w:rsid w:val="006413EA"/>
    <w:rsid w:val="00643409"/>
    <w:rsid w:val="00644C1B"/>
    <w:rsid w:val="00645F1C"/>
    <w:rsid w:val="00652874"/>
    <w:rsid w:val="006562F0"/>
    <w:rsid w:val="006638FA"/>
    <w:rsid w:val="00664736"/>
    <w:rsid w:val="00667272"/>
    <w:rsid w:val="006707AA"/>
    <w:rsid w:val="0067126B"/>
    <w:rsid w:val="00677250"/>
    <w:rsid w:val="00682848"/>
    <w:rsid w:val="006861AC"/>
    <w:rsid w:val="0068651D"/>
    <w:rsid w:val="00687107"/>
    <w:rsid w:val="0069278A"/>
    <w:rsid w:val="00695259"/>
    <w:rsid w:val="00695DD4"/>
    <w:rsid w:val="00696789"/>
    <w:rsid w:val="00697B0E"/>
    <w:rsid w:val="006A1776"/>
    <w:rsid w:val="006A22CA"/>
    <w:rsid w:val="006B27E4"/>
    <w:rsid w:val="006B75CD"/>
    <w:rsid w:val="006C5D37"/>
    <w:rsid w:val="006C7ACD"/>
    <w:rsid w:val="006D50FE"/>
    <w:rsid w:val="006D6B27"/>
    <w:rsid w:val="006E08FB"/>
    <w:rsid w:val="006E21CC"/>
    <w:rsid w:val="006E4A4D"/>
    <w:rsid w:val="006E76D6"/>
    <w:rsid w:val="006E771F"/>
    <w:rsid w:val="006F0713"/>
    <w:rsid w:val="006F1901"/>
    <w:rsid w:val="006F1E0D"/>
    <w:rsid w:val="006F24D2"/>
    <w:rsid w:val="006F36BA"/>
    <w:rsid w:val="006F4DFA"/>
    <w:rsid w:val="00700283"/>
    <w:rsid w:val="0070298B"/>
    <w:rsid w:val="00704FD7"/>
    <w:rsid w:val="0071160A"/>
    <w:rsid w:val="007119BD"/>
    <w:rsid w:val="00712742"/>
    <w:rsid w:val="00713B3A"/>
    <w:rsid w:val="00715385"/>
    <w:rsid w:val="00716FBA"/>
    <w:rsid w:val="00717F13"/>
    <w:rsid w:val="00722752"/>
    <w:rsid w:val="007229DA"/>
    <w:rsid w:val="00724F33"/>
    <w:rsid w:val="007257C3"/>
    <w:rsid w:val="007269EC"/>
    <w:rsid w:val="007273B4"/>
    <w:rsid w:val="00727723"/>
    <w:rsid w:val="007279A1"/>
    <w:rsid w:val="00736785"/>
    <w:rsid w:val="0073737A"/>
    <w:rsid w:val="007403F5"/>
    <w:rsid w:val="00740EEF"/>
    <w:rsid w:val="00743604"/>
    <w:rsid w:val="00743F91"/>
    <w:rsid w:val="00744217"/>
    <w:rsid w:val="00752163"/>
    <w:rsid w:val="0075668E"/>
    <w:rsid w:val="00757C21"/>
    <w:rsid w:val="00760A38"/>
    <w:rsid w:val="00764902"/>
    <w:rsid w:val="00771E44"/>
    <w:rsid w:val="007756C1"/>
    <w:rsid w:val="00775E90"/>
    <w:rsid w:val="00776F5F"/>
    <w:rsid w:val="00782C89"/>
    <w:rsid w:val="007855DB"/>
    <w:rsid w:val="00793F74"/>
    <w:rsid w:val="007A3612"/>
    <w:rsid w:val="007A59B5"/>
    <w:rsid w:val="007B0100"/>
    <w:rsid w:val="007C3359"/>
    <w:rsid w:val="007D136F"/>
    <w:rsid w:val="007D5556"/>
    <w:rsid w:val="007E4736"/>
    <w:rsid w:val="007E50B1"/>
    <w:rsid w:val="007F0510"/>
    <w:rsid w:val="007F2E40"/>
    <w:rsid w:val="007F49C8"/>
    <w:rsid w:val="007F5F95"/>
    <w:rsid w:val="0080073D"/>
    <w:rsid w:val="00806F9E"/>
    <w:rsid w:val="00815969"/>
    <w:rsid w:val="008212C8"/>
    <w:rsid w:val="008216E9"/>
    <w:rsid w:val="00822147"/>
    <w:rsid w:val="0082281D"/>
    <w:rsid w:val="0082369E"/>
    <w:rsid w:val="008344F0"/>
    <w:rsid w:val="00837E76"/>
    <w:rsid w:val="00840FFC"/>
    <w:rsid w:val="008434A3"/>
    <w:rsid w:val="00843561"/>
    <w:rsid w:val="008436A5"/>
    <w:rsid w:val="00845A9C"/>
    <w:rsid w:val="00850FBB"/>
    <w:rsid w:val="0085266B"/>
    <w:rsid w:val="00854C25"/>
    <w:rsid w:val="00854CE4"/>
    <w:rsid w:val="00862322"/>
    <w:rsid w:val="0087495A"/>
    <w:rsid w:val="00874EC7"/>
    <w:rsid w:val="00881ECC"/>
    <w:rsid w:val="00882867"/>
    <w:rsid w:val="00893323"/>
    <w:rsid w:val="00894145"/>
    <w:rsid w:val="00897044"/>
    <w:rsid w:val="008A00F8"/>
    <w:rsid w:val="008A08D7"/>
    <w:rsid w:val="008A14E7"/>
    <w:rsid w:val="008A3CA9"/>
    <w:rsid w:val="008A6B09"/>
    <w:rsid w:val="008B0879"/>
    <w:rsid w:val="008B59CF"/>
    <w:rsid w:val="008C0786"/>
    <w:rsid w:val="008C5E0A"/>
    <w:rsid w:val="008D3C2D"/>
    <w:rsid w:val="008D623B"/>
    <w:rsid w:val="008D7AD1"/>
    <w:rsid w:val="008E00EC"/>
    <w:rsid w:val="008E2CDE"/>
    <w:rsid w:val="008F3943"/>
    <w:rsid w:val="00901515"/>
    <w:rsid w:val="0090400B"/>
    <w:rsid w:val="00904917"/>
    <w:rsid w:val="00913C29"/>
    <w:rsid w:val="009152BE"/>
    <w:rsid w:val="00922129"/>
    <w:rsid w:val="00926E8C"/>
    <w:rsid w:val="009437A2"/>
    <w:rsid w:val="00944A27"/>
    <w:rsid w:val="00955C05"/>
    <w:rsid w:val="00960BDB"/>
    <w:rsid w:val="00963084"/>
    <w:rsid w:val="00967A06"/>
    <w:rsid w:val="0097456F"/>
    <w:rsid w:val="009763D2"/>
    <w:rsid w:val="009812BB"/>
    <w:rsid w:val="00981EE2"/>
    <w:rsid w:val="009828EC"/>
    <w:rsid w:val="00984802"/>
    <w:rsid w:val="00985119"/>
    <w:rsid w:val="00985F43"/>
    <w:rsid w:val="0098700C"/>
    <w:rsid w:val="009877E6"/>
    <w:rsid w:val="009949F7"/>
    <w:rsid w:val="00995287"/>
    <w:rsid w:val="009A24E0"/>
    <w:rsid w:val="009A327E"/>
    <w:rsid w:val="009B208C"/>
    <w:rsid w:val="009B6704"/>
    <w:rsid w:val="009D1F66"/>
    <w:rsid w:val="009D30DD"/>
    <w:rsid w:val="009E3069"/>
    <w:rsid w:val="009E471A"/>
    <w:rsid w:val="009E5B66"/>
    <w:rsid w:val="009E6409"/>
    <w:rsid w:val="009E74C1"/>
    <w:rsid w:val="009F075E"/>
    <w:rsid w:val="009F101C"/>
    <w:rsid w:val="009F10D5"/>
    <w:rsid w:val="009F3B7A"/>
    <w:rsid w:val="009F7407"/>
    <w:rsid w:val="00A00C23"/>
    <w:rsid w:val="00A14BF3"/>
    <w:rsid w:val="00A165F0"/>
    <w:rsid w:val="00A21EE5"/>
    <w:rsid w:val="00A37F83"/>
    <w:rsid w:val="00A400D2"/>
    <w:rsid w:val="00A40C3B"/>
    <w:rsid w:val="00A41282"/>
    <w:rsid w:val="00A5192D"/>
    <w:rsid w:val="00A555FC"/>
    <w:rsid w:val="00A56FD8"/>
    <w:rsid w:val="00A608D0"/>
    <w:rsid w:val="00A67E6E"/>
    <w:rsid w:val="00A758D9"/>
    <w:rsid w:val="00A80006"/>
    <w:rsid w:val="00A85F9A"/>
    <w:rsid w:val="00A917B6"/>
    <w:rsid w:val="00A9313B"/>
    <w:rsid w:val="00A94E8F"/>
    <w:rsid w:val="00AA2479"/>
    <w:rsid w:val="00AA6284"/>
    <w:rsid w:val="00AC1BF8"/>
    <w:rsid w:val="00AD05B5"/>
    <w:rsid w:val="00AD2BEA"/>
    <w:rsid w:val="00AD57AB"/>
    <w:rsid w:val="00AE1BA4"/>
    <w:rsid w:val="00AE33BA"/>
    <w:rsid w:val="00AF0D09"/>
    <w:rsid w:val="00AF2EDE"/>
    <w:rsid w:val="00AF4A12"/>
    <w:rsid w:val="00B02658"/>
    <w:rsid w:val="00B03542"/>
    <w:rsid w:val="00B03CBC"/>
    <w:rsid w:val="00B0533A"/>
    <w:rsid w:val="00B07656"/>
    <w:rsid w:val="00B103C5"/>
    <w:rsid w:val="00B10895"/>
    <w:rsid w:val="00B226C2"/>
    <w:rsid w:val="00B26CC1"/>
    <w:rsid w:val="00B30AC0"/>
    <w:rsid w:val="00B350AB"/>
    <w:rsid w:val="00B36A1F"/>
    <w:rsid w:val="00B36A20"/>
    <w:rsid w:val="00B4327F"/>
    <w:rsid w:val="00B43FD4"/>
    <w:rsid w:val="00B44C73"/>
    <w:rsid w:val="00B45D7C"/>
    <w:rsid w:val="00B5202C"/>
    <w:rsid w:val="00B529BA"/>
    <w:rsid w:val="00B54936"/>
    <w:rsid w:val="00B5677C"/>
    <w:rsid w:val="00B578C0"/>
    <w:rsid w:val="00B57AA3"/>
    <w:rsid w:val="00B60E4F"/>
    <w:rsid w:val="00B65082"/>
    <w:rsid w:val="00B651A6"/>
    <w:rsid w:val="00B74BB9"/>
    <w:rsid w:val="00B842F6"/>
    <w:rsid w:val="00B921E6"/>
    <w:rsid w:val="00B949C8"/>
    <w:rsid w:val="00BA04B8"/>
    <w:rsid w:val="00BA1D58"/>
    <w:rsid w:val="00BA529A"/>
    <w:rsid w:val="00BA5B6D"/>
    <w:rsid w:val="00BA6AA4"/>
    <w:rsid w:val="00BB22DA"/>
    <w:rsid w:val="00BB7ADD"/>
    <w:rsid w:val="00BC2D1C"/>
    <w:rsid w:val="00BD100E"/>
    <w:rsid w:val="00BD3023"/>
    <w:rsid w:val="00BD3BF7"/>
    <w:rsid w:val="00BD4D9D"/>
    <w:rsid w:val="00BD55D9"/>
    <w:rsid w:val="00BE5446"/>
    <w:rsid w:val="00BE6986"/>
    <w:rsid w:val="00BF25B3"/>
    <w:rsid w:val="00BF44B6"/>
    <w:rsid w:val="00BF623F"/>
    <w:rsid w:val="00BF67F5"/>
    <w:rsid w:val="00C012E9"/>
    <w:rsid w:val="00C10C10"/>
    <w:rsid w:val="00C11A50"/>
    <w:rsid w:val="00C13AC6"/>
    <w:rsid w:val="00C20425"/>
    <w:rsid w:val="00C23344"/>
    <w:rsid w:val="00C244E9"/>
    <w:rsid w:val="00C248E9"/>
    <w:rsid w:val="00C361C3"/>
    <w:rsid w:val="00C5116E"/>
    <w:rsid w:val="00C52831"/>
    <w:rsid w:val="00C5521B"/>
    <w:rsid w:val="00C607F5"/>
    <w:rsid w:val="00C644B1"/>
    <w:rsid w:val="00C6501F"/>
    <w:rsid w:val="00C733CA"/>
    <w:rsid w:val="00C73DEF"/>
    <w:rsid w:val="00C74A8A"/>
    <w:rsid w:val="00C924D8"/>
    <w:rsid w:val="00C936A7"/>
    <w:rsid w:val="00C94EEC"/>
    <w:rsid w:val="00CA0BB8"/>
    <w:rsid w:val="00CA0C68"/>
    <w:rsid w:val="00CA4BEC"/>
    <w:rsid w:val="00CB0DF0"/>
    <w:rsid w:val="00CB0F07"/>
    <w:rsid w:val="00CB149F"/>
    <w:rsid w:val="00CB5E7D"/>
    <w:rsid w:val="00CB74EC"/>
    <w:rsid w:val="00CB7FFC"/>
    <w:rsid w:val="00CC292E"/>
    <w:rsid w:val="00CC56D1"/>
    <w:rsid w:val="00CD03D0"/>
    <w:rsid w:val="00CD175F"/>
    <w:rsid w:val="00CD373B"/>
    <w:rsid w:val="00CD6B43"/>
    <w:rsid w:val="00CD6EF0"/>
    <w:rsid w:val="00CE3302"/>
    <w:rsid w:val="00CE336E"/>
    <w:rsid w:val="00CE5708"/>
    <w:rsid w:val="00CE70FF"/>
    <w:rsid w:val="00D011C4"/>
    <w:rsid w:val="00D03F2C"/>
    <w:rsid w:val="00D13713"/>
    <w:rsid w:val="00D15610"/>
    <w:rsid w:val="00D157E6"/>
    <w:rsid w:val="00D1611A"/>
    <w:rsid w:val="00D20374"/>
    <w:rsid w:val="00D21D08"/>
    <w:rsid w:val="00D30DD9"/>
    <w:rsid w:val="00D31416"/>
    <w:rsid w:val="00D3712E"/>
    <w:rsid w:val="00D40DAE"/>
    <w:rsid w:val="00D41560"/>
    <w:rsid w:val="00D439E7"/>
    <w:rsid w:val="00D47FD0"/>
    <w:rsid w:val="00D52E3A"/>
    <w:rsid w:val="00D52F21"/>
    <w:rsid w:val="00D56D64"/>
    <w:rsid w:val="00D63B6B"/>
    <w:rsid w:val="00D64631"/>
    <w:rsid w:val="00D66A08"/>
    <w:rsid w:val="00D67745"/>
    <w:rsid w:val="00D717CF"/>
    <w:rsid w:val="00D71898"/>
    <w:rsid w:val="00D7261C"/>
    <w:rsid w:val="00D75D64"/>
    <w:rsid w:val="00D773F7"/>
    <w:rsid w:val="00D85B78"/>
    <w:rsid w:val="00D92073"/>
    <w:rsid w:val="00D96665"/>
    <w:rsid w:val="00D9741B"/>
    <w:rsid w:val="00DA41D6"/>
    <w:rsid w:val="00DA63E9"/>
    <w:rsid w:val="00DA6C1C"/>
    <w:rsid w:val="00DA7AD6"/>
    <w:rsid w:val="00DB0AE1"/>
    <w:rsid w:val="00DB5B1A"/>
    <w:rsid w:val="00DC2AC2"/>
    <w:rsid w:val="00DC4B27"/>
    <w:rsid w:val="00DC5E53"/>
    <w:rsid w:val="00DC73A2"/>
    <w:rsid w:val="00DC73B6"/>
    <w:rsid w:val="00DE2840"/>
    <w:rsid w:val="00DE3305"/>
    <w:rsid w:val="00DF21EF"/>
    <w:rsid w:val="00DF25BA"/>
    <w:rsid w:val="00DF3180"/>
    <w:rsid w:val="00DF3E7F"/>
    <w:rsid w:val="00DF4537"/>
    <w:rsid w:val="00E01F96"/>
    <w:rsid w:val="00E04317"/>
    <w:rsid w:val="00E06457"/>
    <w:rsid w:val="00E073B0"/>
    <w:rsid w:val="00E102F6"/>
    <w:rsid w:val="00E16AA9"/>
    <w:rsid w:val="00E25796"/>
    <w:rsid w:val="00E32783"/>
    <w:rsid w:val="00E363C8"/>
    <w:rsid w:val="00E36BFE"/>
    <w:rsid w:val="00E472F5"/>
    <w:rsid w:val="00E53FAC"/>
    <w:rsid w:val="00E56344"/>
    <w:rsid w:val="00E61610"/>
    <w:rsid w:val="00E6177D"/>
    <w:rsid w:val="00E6678A"/>
    <w:rsid w:val="00E67CB6"/>
    <w:rsid w:val="00E736A0"/>
    <w:rsid w:val="00E86FAF"/>
    <w:rsid w:val="00E904DD"/>
    <w:rsid w:val="00E94E2A"/>
    <w:rsid w:val="00E95BE4"/>
    <w:rsid w:val="00E97556"/>
    <w:rsid w:val="00EA5E1D"/>
    <w:rsid w:val="00EB0F8A"/>
    <w:rsid w:val="00EB2B92"/>
    <w:rsid w:val="00EB3B45"/>
    <w:rsid w:val="00EB6BBF"/>
    <w:rsid w:val="00EC1FDC"/>
    <w:rsid w:val="00EC47BE"/>
    <w:rsid w:val="00EC49BC"/>
    <w:rsid w:val="00EC600A"/>
    <w:rsid w:val="00ED0ED6"/>
    <w:rsid w:val="00ED2724"/>
    <w:rsid w:val="00ED309A"/>
    <w:rsid w:val="00ED5D3B"/>
    <w:rsid w:val="00ED7CBE"/>
    <w:rsid w:val="00ED7FC0"/>
    <w:rsid w:val="00EE3604"/>
    <w:rsid w:val="00EE3AEA"/>
    <w:rsid w:val="00EE3B66"/>
    <w:rsid w:val="00EE49E6"/>
    <w:rsid w:val="00EF3D04"/>
    <w:rsid w:val="00EF5373"/>
    <w:rsid w:val="00EF5C98"/>
    <w:rsid w:val="00EF6A2F"/>
    <w:rsid w:val="00F05CDC"/>
    <w:rsid w:val="00F13816"/>
    <w:rsid w:val="00F16C95"/>
    <w:rsid w:val="00F20042"/>
    <w:rsid w:val="00F22C72"/>
    <w:rsid w:val="00F230BC"/>
    <w:rsid w:val="00F27B4B"/>
    <w:rsid w:val="00F43F56"/>
    <w:rsid w:val="00F456F5"/>
    <w:rsid w:val="00F54F6F"/>
    <w:rsid w:val="00F56688"/>
    <w:rsid w:val="00F608B7"/>
    <w:rsid w:val="00F61A6E"/>
    <w:rsid w:val="00F62E90"/>
    <w:rsid w:val="00F7003C"/>
    <w:rsid w:val="00F71C03"/>
    <w:rsid w:val="00F739DA"/>
    <w:rsid w:val="00F75E2D"/>
    <w:rsid w:val="00F806B7"/>
    <w:rsid w:val="00F8306B"/>
    <w:rsid w:val="00F85FBF"/>
    <w:rsid w:val="00F86D45"/>
    <w:rsid w:val="00F905E1"/>
    <w:rsid w:val="00F9218E"/>
    <w:rsid w:val="00F94509"/>
    <w:rsid w:val="00FA3486"/>
    <w:rsid w:val="00FA536B"/>
    <w:rsid w:val="00FA53FF"/>
    <w:rsid w:val="00FA6A1C"/>
    <w:rsid w:val="00FB07DC"/>
    <w:rsid w:val="00FB7AB8"/>
    <w:rsid w:val="00FC04AC"/>
    <w:rsid w:val="00FC15FC"/>
    <w:rsid w:val="00FC1966"/>
    <w:rsid w:val="00FC21EA"/>
    <w:rsid w:val="00FC6532"/>
    <w:rsid w:val="00FC79CF"/>
    <w:rsid w:val="00FE4C9D"/>
    <w:rsid w:val="00FE60EE"/>
    <w:rsid w:val="00FF54A2"/>
    <w:rsid w:val="00FF5C63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6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160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05C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11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CD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C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4A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3604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43604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743604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1E4B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C4C38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0C4C3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F59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94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0615F2"/>
    <w:rPr>
      <w:rFonts w:ascii="MS Sans Serif" w:eastAsia="Times New Roman" w:hAnsi="MS Sans Serif"/>
      <w:sz w:val="24"/>
      <w:szCs w:val="20"/>
    </w:rPr>
  </w:style>
  <w:style w:type="paragraph" w:styleId="ac">
    <w:name w:val="No Spacing"/>
    <w:uiPriority w:val="1"/>
    <w:qFormat/>
    <w:rsid w:val="005442B4"/>
    <w:rPr>
      <w:lang w:eastAsia="en-US"/>
    </w:rPr>
  </w:style>
  <w:style w:type="table" w:customStyle="1" w:styleId="11">
    <w:name w:val="Сетка таблицы1"/>
    <w:basedOn w:val="a1"/>
    <w:next w:val="a3"/>
    <w:uiPriority w:val="59"/>
    <w:rsid w:val="0000404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91C94"/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05CD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tandard">
    <w:name w:val="Standard"/>
    <w:rsid w:val="00F200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0042"/>
    <w:pPr>
      <w:suppressLineNumbers/>
    </w:pPr>
  </w:style>
  <w:style w:type="character" w:customStyle="1" w:styleId="extended-textfull">
    <w:name w:val="extended-text__full"/>
    <w:basedOn w:val="a0"/>
    <w:rsid w:val="0092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16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160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1160A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11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E2CD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E2CD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4A2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3604"/>
    <w:pPr>
      <w:widowControl w:val="0"/>
      <w:autoSpaceDE w:val="0"/>
      <w:autoSpaceDN w:val="0"/>
      <w:adjustRightInd w:val="0"/>
      <w:spacing w:after="0" w:line="283" w:lineRule="exact"/>
      <w:ind w:firstLine="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43604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a0"/>
    <w:uiPriority w:val="99"/>
    <w:rsid w:val="00743604"/>
    <w:rPr>
      <w:rFonts w:ascii="Arial" w:hAnsi="Arial" w:cs="Arial"/>
      <w:b/>
      <w:bCs/>
      <w:sz w:val="22"/>
      <w:szCs w:val="22"/>
    </w:rPr>
  </w:style>
  <w:style w:type="character" w:styleId="aa">
    <w:name w:val="Hyperlink"/>
    <w:basedOn w:val="a0"/>
    <w:uiPriority w:val="99"/>
    <w:semiHidden/>
    <w:rsid w:val="001E4BDE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0C4C38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0C4C38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F59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5F59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E94E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KGK9">
    <w:name w:val="1KG=K9"/>
    <w:uiPriority w:val="99"/>
    <w:rsid w:val="000615F2"/>
    <w:rPr>
      <w:rFonts w:ascii="MS Sans Serif" w:eastAsia="Times New Roman" w:hAnsi="MS Sans Serif"/>
      <w:sz w:val="24"/>
      <w:szCs w:val="20"/>
    </w:rPr>
  </w:style>
  <w:style w:type="paragraph" w:styleId="ac">
    <w:name w:val="No Spacing"/>
    <w:uiPriority w:val="1"/>
    <w:qFormat/>
    <w:rsid w:val="005442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9B71-EFE4-4127-A8C2-742B0A7E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21</Pages>
  <Words>8094</Words>
  <Characters>46138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85</cp:revision>
  <cp:lastPrinted>2019-12-03T08:20:00Z</cp:lastPrinted>
  <dcterms:created xsi:type="dcterms:W3CDTF">2017-11-09T03:14:00Z</dcterms:created>
  <dcterms:modified xsi:type="dcterms:W3CDTF">2019-12-04T06:42:00Z</dcterms:modified>
</cp:coreProperties>
</file>