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НОВОЗОРИНСКОГО СЕЛЬСОВЕТА</w:t>
        <w:br/>
        <w:t>ПАВЛОВСКОГО РАЙОНА  АЛТАЙСКОГО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РЕШЕНИЕ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27.06.2024                                                                                                          №13 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п. Новые Зори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Собрания депутатов Новозоринского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Сельсовета Павловского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Алтайского края №29 от 29.09.2021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муниципальном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контроле в сфере благоустройства, в том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числе за соблюдением требований к обеспечению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доступности для инвалидов объектов социальной,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инженерной и транспортной инфраструктур 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услуг на территории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Новозоринский сельсовет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ФЗ от 31.07.2020 года №248-ФЗ «О государственном контроле (надзоре) и муниципальном контроле в РФ», ФЗ от 11.06.2021 года №170-ФЗ «О внесении изменений в отдельные законодательные акты РФ в связи с принятием ФЗ «О государственном контроле (надзоре) и муниципальном контроле», с Уставом муниципального образования сельское поселение Новозоринский сельсовет Павловского района Алтайского края Собрание депутатов </w:t>
      </w:r>
      <w:r>
        <w:rPr>
          <w:rFonts w:eastAsia="Calibri" w:eastAsiaTheme="minorHAnsi"/>
          <w:sz w:val="28"/>
          <w:szCs w:val="28"/>
          <w:lang w:eastAsia="en-US"/>
        </w:rPr>
        <w:t xml:space="preserve">Новозоринского сельсовета Павловского района Алтайского края (далее - Собрание депутатов в соответствующем падеже), </w:t>
      </w:r>
      <w:r>
        <w:rPr>
          <w:sz w:val="28"/>
          <w:szCs w:val="28"/>
        </w:rPr>
        <w:t>р е ш а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Внести изменения в Решение Собрания депутатов Новозоринского сельсовета Павловского района Алтайского края от 29.09.2021 года №29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Новозо</w:t>
      </w:r>
      <w:bookmarkStart w:id="0" w:name="_GoBack"/>
      <w:bookmarkEnd w:id="0"/>
      <w:r>
        <w:rPr>
          <w:sz w:val="28"/>
          <w:szCs w:val="28"/>
        </w:rPr>
        <w:t xml:space="preserve">ринский сельсовет» (далее по тексту – Положение) и дополнить </w:t>
      </w:r>
      <w:r>
        <w:rPr>
          <w:rFonts w:eastAsia="Calibri" w:eastAsiaTheme="minorHAnsi"/>
          <w:sz w:val="28"/>
          <w:szCs w:val="28"/>
          <w:lang w:eastAsia="en-US"/>
        </w:rPr>
        <w:t xml:space="preserve"> Положение пунктом 6 и изложить его в следующей редакции: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6.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наличие мусора и иных отходов производства   и потребления на прилегающей территории или на иных территориях общего пользования.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2) наличие на прилегающей территории сорных растений, порубочных остатков деревьев и кустарников.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 выпас сельскохозяйственных животных на территориях общего пользования.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5) запрет на сжигание мусора и разведение костров на территории частных домов или на иных территориях общего пользования.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10) движение, размещение транспортных средств на газоне или иной озелененной или рекреационной территории, движение, размещение транспортных средств на которой ограничено Правилами благоустройства, в том числе на площади им. А.М. Крюкова, на площади Торгового центра.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Е.В. Варламова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1d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d43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LibreOffice/7.2.7.2$Linux_X86_64 LibreOffice_project/20$Build-2</Application>
  <AppVersion>15.0000</AppVersion>
  <Pages>2</Pages>
  <Words>463</Words>
  <Characters>3262</Characters>
  <CharactersWithSpaces>3915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2021-06-24T06:16:00Z</dcterms:created>
  <dc:creator>Пользователь</dc:creator>
  <dc:description/>
  <dc:language>ru-RU</dc:language>
  <cp:lastModifiedBy>Пользователь</cp:lastModifiedBy>
  <cp:lastPrinted>2024-07-01T08:49:00Z</cp:lastPrinted>
  <dcterms:modified xsi:type="dcterms:W3CDTF">2024-07-01T08:49:00Z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