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РОССИЙСКАЯ ФЕДЕРАЦИЯ</w:t>
      </w:r>
    </w:p>
    <w:p>
      <w:pPr>
        <w:pStyle w:val="Standard"/>
        <w:jc w:val="center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АДМИНИСТРАЦИЯ НОВОЗОРИНСКОГО  СЕЛЬСОВЕТА</w:t>
      </w:r>
    </w:p>
    <w:p>
      <w:pPr>
        <w:pStyle w:val="Standard"/>
        <w:jc w:val="center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ПАВЛОВСКОГО РАЙОНА АЛТАЙСКОГО КРАЯ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lineRule="auto" w:line="36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>
      <w:pPr>
        <w:pStyle w:val="Standard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01.10.2024                                                                                                                    </w:t>
        <w:tab/>
        <w:tab/>
        <w:tab/>
        <w:tab/>
        <w:tab/>
        <w:tab/>
        <w:t xml:space="preserve"> №192</w:t>
      </w:r>
    </w:p>
    <w:p>
      <w:pPr>
        <w:pStyle w:val="Standard"/>
        <w:ind w:right="-2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Новые Зори</w:t>
      </w:r>
    </w:p>
    <w:p>
      <w:pPr>
        <w:pStyle w:val="Standard"/>
        <w:ind w:right="-2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andard"/>
        <w:ind w:right="5284" w:hanging="0"/>
        <w:rPr/>
      </w:pPr>
      <w:r>
        <w:rPr>
          <w:sz w:val="28"/>
          <w:szCs w:val="28"/>
        </w:rPr>
        <w:t xml:space="preserve">О </w:t>
      </w:r>
      <w:r>
        <w:rPr>
          <w:sz w:val="28"/>
          <w:szCs w:val="28"/>
          <w:lang w:eastAsia="ar-SA"/>
        </w:rPr>
        <w:t>внесении изменений в</w:t>
      </w:r>
    </w:p>
    <w:p>
      <w:pPr>
        <w:pStyle w:val="Standard"/>
        <w:ind w:right="5284" w:hanging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 Администрации Новозоринского </w:t>
      </w:r>
    </w:p>
    <w:p>
      <w:pPr>
        <w:pStyle w:val="Standard"/>
        <w:ind w:right="5284" w:hanging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сельсовета от 22.06.2021 года № 135 «Об утверждении </w:t>
      </w:r>
    </w:p>
    <w:p>
      <w:pPr>
        <w:pStyle w:val="Standard"/>
        <w:ind w:right="5284" w:hanging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реестра, схемы мест размещения контейнерных площадок </w:t>
      </w:r>
    </w:p>
    <w:p>
      <w:pPr>
        <w:pStyle w:val="Standard"/>
        <w:ind w:right="5284" w:hanging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для временного хранения и графика вывоза твердых </w:t>
      </w:r>
    </w:p>
    <w:p>
      <w:pPr>
        <w:pStyle w:val="Standard"/>
        <w:ind w:right="5284" w:hanging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коммунальных отходов на территории Новозоринского</w:t>
      </w:r>
    </w:p>
    <w:p>
      <w:pPr>
        <w:pStyle w:val="Standard"/>
        <w:ind w:right="5284" w:hanging="0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сельсовета»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  <w:tab/>
        <w:t xml:space="preserve">   </w:t>
        <w:tab/>
        <w:tab/>
        <w:t xml:space="preserve">       </w:t>
      </w:r>
    </w:p>
    <w:p>
      <w:pPr>
        <w:pStyle w:val="Standard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839"/>
        <w:jc w:val="both"/>
        <w:rPr/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ar-SA"/>
        </w:rPr>
        <w:t>целях обеспечения охраны труда окружающей среды и здоровья человека на территории Новозоринского сельсовета Павловского района Алтайского края Федеральным законом от  06.10.2003 года №131-ФЗ «Об общих принципах организации местного самоуправления в Российской Федерации», ст.8 Федерального закона от 24.06.1998 года №89-ФЗ и Уставом муниципального образования Новозоринского сельсовета п о с т а н о в л я ю: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>Внести в постановление Администрации Новозоринского сельсовета от 22.06.2021 года № 135 «Об утверждении реестра, схемы мест размещения контейнерных площадок для временного хранения и графика вывоза твердых коммунальных отходов на территории Новозоринского сельсовета».</w:t>
      </w:r>
    </w:p>
    <w:p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приложение 1 изложить в следующей редакции:</w:t>
      </w:r>
    </w:p>
    <w:p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Реестр мест (площадок) накопления твердых коммунальных отходов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 территории  Новозоринского сельсовета Павловского района Алтайского  края</w:t>
      </w:r>
    </w:p>
    <w:tbl>
      <w:tblPr>
        <w:tblW w:w="149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801"/>
        <w:gridCol w:w="2957"/>
        <w:gridCol w:w="3314"/>
        <w:gridCol w:w="2957"/>
        <w:gridCol w:w="2959"/>
      </w:tblGrid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местоположения на Схеме размещения мест(площадок) накопления твердых коммунальных отходов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Данные о нахождении мест(площадок) накопления твердых коммунальных отходов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49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Новые Зори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 пересечении улиц Боровая и пер.Школьный (Около дома № 1 ул.Боровая)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бетонное</w:t>
            </w:r>
            <w:r>
              <w:rPr/>
              <w:t xml:space="preserve">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Площадь площадки для бункера-накопителя: </w:t>
            </w:r>
            <w:r>
              <w:rPr>
                <w:b/>
              </w:rPr>
              <w:t>14,7</w:t>
            </w:r>
            <w:r>
              <w:rPr/>
              <w:t>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ул.Боровая,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ул.Юбилейная,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ул.Лесная,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ул.Станционная,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ул.Октябрьская,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пер. школьный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(П-2)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(около дома №7а ул.Советская)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с дома № 4 по 7а,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ул.Комсомольская с дома № 5 по 25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(П-3)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Ул.Комсомольская (около дома №1 (ул.Комсомольская)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ул.Комсомольская с дома № 1 по 5,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с дома №1 по 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(П-4)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(около дома № 19 ул.Советская)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контейнеров:8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ул.Комсомольская с дома №25 по 35,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с дома № 13 по 21,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ул.Новая с дома №17 по 29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(П-5)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Ул.Дачная (около дома №13 ул.Дачная)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ул.Дачная с дома №1 по 25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(П-6)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Ул.Дачная (около дома №17 ул.Дачная)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ул.Дачная с дома № 25 по 49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(П-7)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Ул.Садовая (около дома №1 ул.Садовая)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ул.Садовая с дома №1 по 13,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ул.Элеваторная с дома №1 по 24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(П-8)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Ул.Озерная  (около дома №1 ул.Озерная)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ул.Озерная с дома №1 по 19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(П-9)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Ул.Кирова (около дома №2 ул.Кирова)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ул.Кирова с дома №1 по 32,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ул.Строительная с дома № 1 по 17,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пер.Непроездной с дома № 1 по 5,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пер. Клубный с дома № 1 по 12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(П-10)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Ул.Молодёжная (около дома №14 ул.Молодёжная)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ул.Молодежная с дома №1 по 94,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ул.Весенняя с дома №1 по 46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(П-11)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Ул.Станционная (около дма №2 ул.Станционная)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ул.Станционная с дома №2 по 20,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ул.Октябрьская с дома № 29 по 45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(П-12)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Ул.Железнодорожная (около дома №1ул.Железнодорожная)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ул.Железнодорожная с дома №1 по 18,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ул.Октябрьская с дома №1 по 15,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ул.Полева с дома №1 по 30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(П-13)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Ул.Железнодорожная (около дома №8 ул.Железнодорожная)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ул.Железнодорожная с дома №8 по 18,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ул.Октябрьская с дома №15 по 23,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ул.Полевая с дома №30 по 54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(П-14)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Ул.Железнодорожная (около дома № 19 ул.Железнодорожная)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ул.Железнодорожная с дома № 19 по 26,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ул.Октябрьская с дома №19 по 34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(П-15)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Ул.Железнодорожная (около дома №27 ул.Железнодорожная)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ул.Железнодорожная с дома №26 по 37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ул.Моторная с дома № 1 по 25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(П-16)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(около дома № 7а ул.Советская)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с дома №6 по 13,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ул.комсомольская с дома №9 по 11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(Е-17)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Ул.Привокзальная (около дома №47)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Количество контейнеров: </w:t>
            </w:r>
            <w:r>
              <w:rPr>
                <w:b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2,2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ул.Привокзальная с дома №34 по 63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(П-18)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Ул.Привокзальная (около дома №23)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ул.Привокзальная с дома №1 по 33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(П-19)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Ул.Энергетиков (около дома № 4)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ул.Энергетиков с дома    № 1 по 34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(П-20)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Ул.Энергетиков (около дома № 47)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ул.Энергетиков с дома №34 по 47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(Е-21)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С. Моховое ул. Зеленая (около дома №10)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Используемое покрытие: бетонное покрытие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площадки для бункера-накопителя: 14,7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Объем контейнера: 0,75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С. Моховое ул. Зеленая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(П-22)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Малая Штабка ул. Луговая (на въезде)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 бетонное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Площадь площадки для бункера-накопителя: 14,7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>Объем контейнера: 7,6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Малая Штабка ул. Луговая, ул.Нагорная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(Е-24)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Территория детского сада «Родничок»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П. Новые Зори ул. Комсомольская 18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 бетонное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Площадь площадки для бункера-накопителя: 3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>Объем контейнера: 1,1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«Новозоринская СОШ»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«Новозоринская СОШ» детский сад «Родничок»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(Е-25)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Спортивная школа Скиф-Арена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П. Новые Зори ул. Промышленная 10а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 бетонное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Площадь площадки для бункера-накопителя: 18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 xml:space="preserve">Количество контейнеров: </w:t>
            </w:r>
            <w:r>
              <w:rPr>
                <w:b/>
              </w:rPr>
              <w:t>2</w:t>
            </w:r>
          </w:p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>Объем контейнера: 1,1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«Диво Алтая»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Спортивная школа «Скиф Арена»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(Е-26)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«Баррель»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П. Новые Зори ул. Промышленная 1а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 твердое грунтовое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Площадь площадки для бункера-накопителя: 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>Объем контейнера: 1,1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«Баррель»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«Баррель»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(П-27)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Садоводство «Железнодорожник»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Новозоринский сельсовет (на въезде в садоводство)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 твердое грунтовое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Площадь площадки для бункера-накопителя: 6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>Объем контейнера: 7,6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Садоводство «Железнодорожник»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Садоводство «Железнодорожник»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(Е-28)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Новые Зори ул. Шоссейная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(около автогаража)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 твердое грунтовое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Площадь площадки для бункера-накопителя: 6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Количество контейнеров: </w:t>
            </w:r>
            <w:r>
              <w:rPr>
                <w:b/>
              </w:rPr>
              <w:t>2</w:t>
            </w:r>
          </w:p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>Объем контейнера: 1,1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«Птицефабрика «Комсомольская»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«Птицефабрика «Комсомольская»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(Е-29)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Новые Зори ул. Шоссейная 2 (около проходной)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 твердое грунтовое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Площадь площадки для бункера-накопителя: 6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rPr/>
            </w:pPr>
            <w:r>
              <w:rPr/>
              <w:t>Количество контейнеров: 2</w:t>
            </w:r>
          </w:p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>Объем контейнера: 1,1 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«Птицефабрика «Комсомольская»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«Птицефабрика «Комсомольская»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(КГМ)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Новые Зори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 Советская, 19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 бетонное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Площадка для крупно-габаритного мусора, площадью 18 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Новые Зори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П. Малая Штабка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С. Моховое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bookmarkStart w:id="0" w:name="_GoBack"/>
            <w:bookmarkEnd w:id="0"/>
            <w:r>
              <w:rPr/>
              <w:t>30.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(П-23)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(около дома № 19 ул.Советская)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widowControl w:val="false"/>
              <w:rPr/>
            </w:pPr>
            <w:r>
              <w:rPr/>
              <w:t>бетонное покрытие</w:t>
            </w:r>
          </w:p>
          <w:p>
            <w:pPr>
              <w:pStyle w:val="Normal"/>
              <w:widowControl w:val="false"/>
              <w:rPr/>
            </w:pPr>
            <w:r>
              <w:rPr/>
              <w:t>Площадь площадки для бункера-накопителя: 14,7м2</w:t>
            </w:r>
          </w:p>
          <w:p>
            <w:pPr>
              <w:pStyle w:val="Normal"/>
              <w:widowControl w:val="false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widowControl w:val="false"/>
              <w:rPr/>
            </w:pPr>
            <w:r>
              <w:rPr/>
              <w:t>Объем контейнеров:7,6 м3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ул.Комсомольская с дома №25 по 35,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ул.Советская с дома № 13 по 21,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ул.Новая с дома №17 по 29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соответствующие изменения внести в Приложение №2 к настоящему Постановлению в схему мест размещения.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ar-SA"/>
        </w:rPr>
        <w:t>Обнародовать настоящее постановление в соответствии с законодательством.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сельсовета </w:t>
        <w:tab/>
        <w:tab/>
        <w:tab/>
        <w:tab/>
        <w:tab/>
        <w:tab/>
        <w:tab/>
        <w:tab/>
        <w:tab/>
        <w:tab/>
        <w:tab/>
        <w:tab/>
        <w:tab/>
        <w:t>Е.В. Варламова</w:t>
      </w:r>
    </w:p>
    <w:sectPr>
      <w:type w:val="nextPage"/>
      <w:pgSz w:orient="landscape" w:w="16838" w:h="11906"/>
      <w:pgMar w:left="1134" w:right="1134" w:gutter="0" w:header="0" w:top="1134" w:footer="0" w:bottom="993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10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andard" w:customStyle="1">
    <w:name w:val="Standard"/>
    <w:qFormat/>
    <w:rsid w:val="0067716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eastAsia="zh-CN" w:bidi="hi-IN" w:val="ru-RU"/>
    </w:rPr>
  </w:style>
  <w:style w:type="paragraph" w:styleId="ConsPlusTitle" w:customStyle="1">
    <w:name w:val="ConsPlusTitle"/>
    <w:qFormat/>
    <w:rsid w:val="0067716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Noto Serif CJK SC" w:cs="Arial"/>
      <w:b/>
      <w:bCs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LibreOffice/7.2.7.2$Linux_X86_64 LibreOffice_project/20$Build-2</Application>
  <AppVersion>15.0000</AppVersion>
  <Pages>9</Pages>
  <Words>1706</Words>
  <Characters>11561</Characters>
  <CharactersWithSpaces>13006</CharactersWithSpaces>
  <Paragraphs>427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2022-05-31T04:10:00Z</dcterms:created>
  <dc:creator>Пользователь</dc:creator>
  <dc:description/>
  <dc:language>ru-RU</dc:language>
  <cp:lastModifiedBy>Пользователь</cp:lastModifiedBy>
  <cp:lastPrinted>2024-02-26T03:33:00Z</cp:lastPrinted>
  <dcterms:modified xsi:type="dcterms:W3CDTF">2024-10-02T04:09:00Z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