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 Решением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Собрания депутатов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Новозоринского сельсовета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Павловского района Алтайского края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27.06.2024 № 10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УСТАВ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СЕЛЬСКОЕ ПОСЕЛЕНИЕ</w:t>
      </w:r>
      <w:bookmarkStart w:id="0" w:name="_GoBack"/>
      <w:bookmarkEnd w:id="0"/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НОВОЗОРИНСКИЙ СЕЛЬСОВЕТ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ПАВЛОВСКОГО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АЛТАЙСКОГО КРАЯ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LibreOffice/7.2.7.2$Linux_X86_64 LibreOffice_project/20$Build-2</Application>
  <AppVersion>15.0000</AppVersion>
  <Pages>1</Pages>
  <Words>25</Words>
  <Characters>201</Characters>
  <CharactersWithSpaces>215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2022-07-01T02:31:00Z</dcterms:created>
  <dc:creator>Пользователь</dc:creator>
  <dc:description/>
  <dc:language>ru-RU</dc:language>
  <cp:lastModifiedBy>Пользователь</cp:lastModifiedBy>
  <cp:lastPrinted>2024-07-01T07:52:00Z</cp:lastPrinted>
  <dcterms:modified xsi:type="dcterms:W3CDTF">2024-07-01T07:52:00Z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